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6FC" w:rsidRPr="0096149A" w:rsidRDefault="004206FC">
      <w:pPr>
        <w:jc w:val="center"/>
        <w:rPr>
          <w:sz w:val="22"/>
          <w:szCs w:val="22"/>
        </w:rPr>
      </w:pPr>
      <w:bookmarkStart w:id="0" w:name="_GoBack"/>
      <w:bookmarkEnd w:id="0"/>
      <w:r w:rsidRPr="0096149A">
        <w:rPr>
          <w:b/>
          <w:sz w:val="22"/>
          <w:szCs w:val="22"/>
        </w:rPr>
        <w:t>CRCNS.org th-1 data description</w:t>
      </w:r>
    </w:p>
    <w:p w:rsidR="004206FC" w:rsidRPr="0096149A" w:rsidRDefault="004206FC">
      <w:pPr>
        <w:jc w:val="center"/>
        <w:rPr>
          <w:sz w:val="22"/>
          <w:szCs w:val="22"/>
        </w:rPr>
      </w:pPr>
      <w:r w:rsidRPr="0096149A">
        <w:rPr>
          <w:sz w:val="22"/>
          <w:szCs w:val="22"/>
        </w:rPr>
        <w:t>Version 0.</w:t>
      </w:r>
      <w:r w:rsidR="002E5B5E" w:rsidRPr="0096149A">
        <w:rPr>
          <w:sz w:val="22"/>
          <w:szCs w:val="22"/>
        </w:rPr>
        <w:t>7</w:t>
      </w:r>
      <w:r w:rsidRPr="0096149A">
        <w:rPr>
          <w:sz w:val="22"/>
          <w:szCs w:val="22"/>
        </w:rPr>
        <w:t xml:space="preserve"> (</w:t>
      </w:r>
      <w:r w:rsidR="00054FD3" w:rsidRPr="00054FD3">
        <w:rPr>
          <w:sz w:val="22"/>
          <w:szCs w:val="22"/>
        </w:rPr>
        <w:t>July</w:t>
      </w:r>
      <w:r w:rsidRPr="0096149A">
        <w:rPr>
          <w:sz w:val="22"/>
          <w:szCs w:val="22"/>
        </w:rPr>
        <w:t xml:space="preserve"> </w:t>
      </w:r>
      <w:r w:rsidR="00054FD3">
        <w:rPr>
          <w:sz w:val="22"/>
          <w:szCs w:val="22"/>
        </w:rPr>
        <w:t>7</w:t>
      </w:r>
      <w:r w:rsidRPr="0096149A">
        <w:rPr>
          <w:sz w:val="22"/>
          <w:szCs w:val="22"/>
        </w:rPr>
        <w:t>, 2015)</w:t>
      </w:r>
    </w:p>
    <w:p w:rsidR="004206FC" w:rsidRPr="0096149A" w:rsidRDefault="004206FC">
      <w:pPr>
        <w:rPr>
          <w:sz w:val="22"/>
          <w:szCs w:val="22"/>
        </w:rPr>
      </w:pPr>
    </w:p>
    <w:p w:rsidR="004206FC" w:rsidRPr="0096149A" w:rsidRDefault="004206FC">
      <w:pPr>
        <w:rPr>
          <w:sz w:val="22"/>
          <w:szCs w:val="22"/>
        </w:rPr>
      </w:pPr>
      <w:r w:rsidRPr="0096149A">
        <w:rPr>
          <w:sz w:val="22"/>
          <w:szCs w:val="22"/>
        </w:rPr>
        <w:t xml:space="preserve">The data set contains recordings made from multiple anterior thalamic nuclei, mainly the </w:t>
      </w:r>
      <w:proofErr w:type="spellStart"/>
      <w:r w:rsidRPr="0096149A">
        <w:rPr>
          <w:sz w:val="22"/>
          <w:szCs w:val="22"/>
        </w:rPr>
        <w:t>antero</w:t>
      </w:r>
      <w:proofErr w:type="spellEnd"/>
      <w:r w:rsidRPr="0096149A">
        <w:rPr>
          <w:sz w:val="22"/>
          <w:szCs w:val="22"/>
        </w:rPr>
        <w:t xml:space="preserve">-dorsal (AD) nucleus, and </w:t>
      </w:r>
      <w:proofErr w:type="spellStart"/>
      <w:r w:rsidRPr="0096149A">
        <w:rPr>
          <w:sz w:val="22"/>
          <w:szCs w:val="22"/>
        </w:rPr>
        <w:t>subicular</w:t>
      </w:r>
      <w:proofErr w:type="spellEnd"/>
      <w:r w:rsidRPr="0096149A">
        <w:rPr>
          <w:sz w:val="22"/>
          <w:szCs w:val="22"/>
        </w:rPr>
        <w:t xml:space="preserve"> areas, mainly the post-</w:t>
      </w:r>
      <w:proofErr w:type="spellStart"/>
      <w:r w:rsidRPr="0096149A">
        <w:rPr>
          <w:sz w:val="22"/>
          <w:szCs w:val="22"/>
        </w:rPr>
        <w:t>subiculum</w:t>
      </w:r>
      <w:proofErr w:type="spellEnd"/>
      <w:r w:rsidRPr="0096149A">
        <w:rPr>
          <w:sz w:val="22"/>
          <w:szCs w:val="22"/>
        </w:rPr>
        <w:t xml:space="preserve"> (</w:t>
      </w:r>
      <w:proofErr w:type="spellStart"/>
      <w:r w:rsidRPr="0096149A">
        <w:rPr>
          <w:sz w:val="22"/>
          <w:szCs w:val="22"/>
        </w:rPr>
        <w:t>PoS</w:t>
      </w:r>
      <w:proofErr w:type="spellEnd"/>
      <w:r w:rsidRPr="0096149A">
        <w:rPr>
          <w:sz w:val="22"/>
          <w:szCs w:val="22"/>
        </w:rPr>
        <w:t xml:space="preserve">), in freely moving mice. Thalamic and </w:t>
      </w:r>
      <w:proofErr w:type="spellStart"/>
      <w:r w:rsidRPr="0096149A">
        <w:rPr>
          <w:sz w:val="22"/>
          <w:szCs w:val="22"/>
        </w:rPr>
        <w:t>subicular</w:t>
      </w:r>
      <w:proofErr w:type="spellEnd"/>
      <w:r w:rsidRPr="0096149A">
        <w:rPr>
          <w:sz w:val="22"/>
          <w:szCs w:val="22"/>
        </w:rPr>
        <w:t xml:space="preserve"> electrodes yielding high number of the so-called Head-Direction (HD) cells were likely to be located in the AD nucleus and the </w:t>
      </w:r>
      <w:proofErr w:type="spellStart"/>
      <w:r w:rsidRPr="0096149A">
        <w:rPr>
          <w:sz w:val="22"/>
          <w:szCs w:val="22"/>
        </w:rPr>
        <w:t>PoS</w:t>
      </w:r>
      <w:proofErr w:type="spellEnd"/>
      <w:r w:rsidRPr="0096149A">
        <w:rPr>
          <w:sz w:val="22"/>
          <w:szCs w:val="22"/>
        </w:rPr>
        <w:t>, respectively. Electrode placement was confirmed by histology.</w:t>
      </w:r>
    </w:p>
    <w:p w:rsidR="004206FC" w:rsidRPr="0096149A" w:rsidRDefault="004206FC">
      <w:pPr>
        <w:rPr>
          <w:sz w:val="22"/>
          <w:szCs w:val="22"/>
        </w:rPr>
      </w:pPr>
    </w:p>
    <w:p w:rsidR="004206FC" w:rsidRPr="0096149A" w:rsidRDefault="004206FC">
      <w:pPr>
        <w:rPr>
          <w:sz w:val="22"/>
          <w:szCs w:val="22"/>
        </w:rPr>
      </w:pPr>
      <w:r w:rsidRPr="0096149A">
        <w:rPr>
          <w:sz w:val="22"/>
          <w:szCs w:val="22"/>
        </w:rPr>
        <w:t xml:space="preserve">The data was obtained during 42 recording sessions and includes responses of 720 neurons in the thalamus and 357 neurons in the </w:t>
      </w:r>
      <w:proofErr w:type="spellStart"/>
      <w:r w:rsidRPr="0096149A">
        <w:rPr>
          <w:sz w:val="22"/>
          <w:szCs w:val="22"/>
        </w:rPr>
        <w:t>PoS</w:t>
      </w:r>
      <w:proofErr w:type="spellEnd"/>
      <w:r w:rsidRPr="0096149A">
        <w:rPr>
          <w:sz w:val="22"/>
          <w:szCs w:val="22"/>
        </w:rPr>
        <w:t xml:space="preserve">, in seven animals while they foraged for food in an open environment (53- x 46-cm).  Three animals were recorded simultaneously in the thalamus and the </w:t>
      </w:r>
      <w:proofErr w:type="spellStart"/>
      <w:r w:rsidRPr="0096149A">
        <w:rPr>
          <w:sz w:val="22"/>
          <w:szCs w:val="22"/>
        </w:rPr>
        <w:t>PoS</w:t>
      </w:r>
      <w:proofErr w:type="spellEnd"/>
      <w:r w:rsidRPr="0096149A">
        <w:rPr>
          <w:sz w:val="22"/>
          <w:szCs w:val="22"/>
        </w:rPr>
        <w:t xml:space="preserve"> (21 sessions). In the four other animals, electrodes were implanted in the anterior thalamus and in the pyramidal layer of the CA1 area of the hippocampus but only to record Local field Potentials (LFPs). The raw (broadband) data was recorded at 20kHz, simultaneously from 64 to 96 channels.  The raw data was processed to extract the LFPs and detect spikes.</w:t>
      </w:r>
    </w:p>
    <w:p w:rsidR="004206FC" w:rsidRPr="0096149A" w:rsidRDefault="004206FC">
      <w:pPr>
        <w:rPr>
          <w:sz w:val="22"/>
          <w:szCs w:val="22"/>
        </w:rPr>
      </w:pPr>
    </w:p>
    <w:p w:rsidR="004206FC" w:rsidRPr="0096149A" w:rsidRDefault="004206FC">
      <w:pPr>
        <w:rPr>
          <w:sz w:val="22"/>
          <w:szCs w:val="22"/>
        </w:rPr>
      </w:pPr>
      <w:r w:rsidRPr="0096149A">
        <w:rPr>
          <w:b/>
          <w:sz w:val="22"/>
          <w:szCs w:val="22"/>
        </w:rPr>
        <w:t>File format and session info.</w:t>
      </w:r>
    </w:p>
    <w:p w:rsidR="004206FC" w:rsidRPr="0096149A" w:rsidRDefault="004206FC">
      <w:pPr>
        <w:rPr>
          <w:sz w:val="22"/>
          <w:szCs w:val="22"/>
        </w:rPr>
      </w:pPr>
      <w:r w:rsidRPr="0096149A">
        <w:rPr>
          <w:sz w:val="22"/>
          <w:szCs w:val="22"/>
        </w:rPr>
        <w:t>Files for each session are stored in separate compressed tar file (tar.gz) using the same format specified for the CRCNS.org hc-2 and hc-3 data sets.  (</w:t>
      </w:r>
      <w:hyperlink r:id="rId7" w:history="1">
        <w:r w:rsidRPr="0096149A">
          <w:rPr>
            <w:rStyle w:val="Hyperlink"/>
            <w:sz w:val="22"/>
            <w:szCs w:val="22"/>
          </w:rPr>
          <w:t xml:space="preserve">https://crcns.org/files/data/hc2, </w:t>
        </w:r>
      </w:hyperlink>
      <w:hyperlink r:id="rId8" w:history="1">
        <w:r w:rsidRPr="0096149A">
          <w:rPr>
            <w:rStyle w:val="Hyperlink"/>
            <w:sz w:val="22"/>
            <w:szCs w:val="22"/>
          </w:rPr>
          <w:t>https://crcns.org/files/data/hc3</w:t>
        </w:r>
      </w:hyperlink>
      <w:hyperlink w:history="1"/>
      <w:r w:rsidRPr="0096149A">
        <w:rPr>
          <w:sz w:val="22"/>
          <w:szCs w:val="22"/>
        </w:rPr>
        <w:t>).</w:t>
      </w:r>
    </w:p>
    <w:p w:rsidR="004206FC" w:rsidRPr="0096149A" w:rsidRDefault="004206FC">
      <w:pPr>
        <w:rPr>
          <w:sz w:val="22"/>
          <w:szCs w:val="22"/>
        </w:rPr>
      </w:pPr>
      <w:r w:rsidRPr="0096149A">
        <w:rPr>
          <w:sz w:val="22"/>
          <w:szCs w:val="22"/>
        </w:rPr>
        <w:t>However, there are some differences:</w:t>
      </w:r>
    </w:p>
    <w:p w:rsidR="004206FC" w:rsidRPr="0096149A" w:rsidRDefault="004206FC">
      <w:pPr>
        <w:rPr>
          <w:sz w:val="22"/>
          <w:szCs w:val="22"/>
        </w:rPr>
      </w:pPr>
      <w:r w:rsidRPr="0096149A">
        <w:rPr>
          <w:sz w:val="22"/>
          <w:szCs w:val="22"/>
        </w:rPr>
        <w:t xml:space="preserve">- </w:t>
      </w:r>
      <w:proofErr w:type="spellStart"/>
      <w:proofErr w:type="gramStart"/>
      <w:r w:rsidRPr="0096149A">
        <w:rPr>
          <w:sz w:val="22"/>
          <w:szCs w:val="22"/>
        </w:rPr>
        <w:t>states.SWS</w:t>
      </w:r>
      <w:proofErr w:type="spellEnd"/>
      <w:proofErr w:type="gramEnd"/>
      <w:r w:rsidRPr="0096149A">
        <w:rPr>
          <w:sz w:val="22"/>
          <w:szCs w:val="22"/>
        </w:rPr>
        <w:t>/REM/Wake files are in seconds, not EEG/LFP samples as in hc-3</w:t>
      </w:r>
    </w:p>
    <w:p w:rsidR="004206FC" w:rsidRPr="0096149A" w:rsidRDefault="004206FC">
      <w:pPr>
        <w:rPr>
          <w:sz w:val="22"/>
          <w:szCs w:val="22"/>
        </w:rPr>
      </w:pPr>
      <w:r w:rsidRPr="0096149A">
        <w:rPr>
          <w:sz w:val="22"/>
          <w:szCs w:val="22"/>
        </w:rPr>
        <w:t>- We added a “</w:t>
      </w:r>
      <w:proofErr w:type="gramStart"/>
      <w:r w:rsidRPr="0096149A">
        <w:rPr>
          <w:sz w:val="22"/>
          <w:szCs w:val="22"/>
        </w:rPr>
        <w:t>.</w:t>
      </w:r>
      <w:proofErr w:type="spellStart"/>
      <w:r w:rsidRPr="0096149A">
        <w:rPr>
          <w:sz w:val="22"/>
          <w:szCs w:val="22"/>
        </w:rPr>
        <w:t>pos</w:t>
      </w:r>
      <w:proofErr w:type="spellEnd"/>
      <w:proofErr w:type="gramEnd"/>
      <w:r w:rsidRPr="0096149A">
        <w:rPr>
          <w:sz w:val="22"/>
          <w:szCs w:val="22"/>
        </w:rPr>
        <w:t xml:space="preserve">” file which gives Red (X,Y) Blue (X,Y) (four column matrix) in centimeters after smoothing and interpolating the position from the </w:t>
      </w:r>
      <w:proofErr w:type="spellStart"/>
      <w:r w:rsidRPr="0096149A">
        <w:rPr>
          <w:sz w:val="22"/>
          <w:szCs w:val="22"/>
        </w:rPr>
        <w:t>orignial</w:t>
      </w:r>
      <w:proofErr w:type="spellEnd"/>
      <w:r w:rsidRPr="0096149A">
        <w:rPr>
          <w:sz w:val="22"/>
          <w:szCs w:val="22"/>
        </w:rPr>
        <w:t xml:space="preserve"> “.</w:t>
      </w:r>
      <w:proofErr w:type="spellStart"/>
      <w:r w:rsidRPr="0096149A">
        <w:rPr>
          <w:sz w:val="22"/>
          <w:szCs w:val="22"/>
        </w:rPr>
        <w:t>whl</w:t>
      </w:r>
      <w:proofErr w:type="spellEnd"/>
      <w:r w:rsidRPr="0096149A">
        <w:rPr>
          <w:sz w:val="22"/>
          <w:szCs w:val="22"/>
        </w:rPr>
        <w:t>” file.</w:t>
      </w:r>
    </w:p>
    <w:p w:rsidR="004206FC" w:rsidRPr="0096149A" w:rsidRDefault="004206FC">
      <w:pPr>
        <w:rPr>
          <w:sz w:val="22"/>
          <w:szCs w:val="22"/>
        </w:rPr>
      </w:pPr>
      <w:r w:rsidRPr="0096149A">
        <w:rPr>
          <w:sz w:val="22"/>
          <w:szCs w:val="22"/>
        </w:rPr>
        <w:t>- “</w:t>
      </w:r>
      <w:proofErr w:type="gramStart"/>
      <w:r w:rsidRPr="0096149A">
        <w:rPr>
          <w:sz w:val="22"/>
          <w:szCs w:val="22"/>
        </w:rPr>
        <w:t>.</w:t>
      </w:r>
      <w:proofErr w:type="spellStart"/>
      <w:r w:rsidRPr="0096149A">
        <w:rPr>
          <w:sz w:val="22"/>
          <w:szCs w:val="22"/>
        </w:rPr>
        <w:t>ang</w:t>
      </w:r>
      <w:proofErr w:type="spellEnd"/>
      <w:proofErr w:type="gramEnd"/>
      <w:r w:rsidRPr="0096149A">
        <w:rPr>
          <w:sz w:val="22"/>
          <w:szCs w:val="22"/>
        </w:rPr>
        <w:t xml:space="preserve">” files give the orientation of the animal head in radians (in the range [0 2pi]). 0 radian indicates that the animal is heading rightward in the reference frame given in the </w:t>
      </w:r>
      <w:proofErr w:type="spellStart"/>
      <w:r w:rsidRPr="0096149A">
        <w:rPr>
          <w:sz w:val="22"/>
          <w:szCs w:val="22"/>
        </w:rPr>
        <w:t>whl</w:t>
      </w:r>
      <w:proofErr w:type="spellEnd"/>
      <w:r w:rsidRPr="0096149A">
        <w:rPr>
          <w:sz w:val="22"/>
          <w:szCs w:val="22"/>
        </w:rPr>
        <w:t>/</w:t>
      </w:r>
      <w:proofErr w:type="spellStart"/>
      <w:r w:rsidRPr="0096149A">
        <w:rPr>
          <w:sz w:val="22"/>
          <w:szCs w:val="22"/>
        </w:rPr>
        <w:t>pos</w:t>
      </w:r>
      <w:proofErr w:type="spellEnd"/>
      <w:r w:rsidRPr="0096149A">
        <w:rPr>
          <w:sz w:val="22"/>
          <w:szCs w:val="22"/>
        </w:rPr>
        <w:t xml:space="preserve"> files</w:t>
      </w:r>
    </w:p>
    <w:p w:rsidR="004206FC" w:rsidRPr="0096149A" w:rsidRDefault="004206FC">
      <w:pPr>
        <w:rPr>
          <w:sz w:val="22"/>
          <w:szCs w:val="22"/>
        </w:rPr>
      </w:pPr>
      <w:r w:rsidRPr="0096149A">
        <w:rPr>
          <w:sz w:val="22"/>
          <w:szCs w:val="22"/>
        </w:rPr>
        <w:t>In “</w:t>
      </w:r>
      <w:proofErr w:type="spellStart"/>
      <w:r w:rsidRPr="0096149A">
        <w:rPr>
          <w:sz w:val="22"/>
          <w:szCs w:val="22"/>
        </w:rPr>
        <w:t>pos</w:t>
      </w:r>
      <w:proofErr w:type="spellEnd"/>
      <w:r w:rsidRPr="0096149A">
        <w:rPr>
          <w:sz w:val="22"/>
          <w:szCs w:val="22"/>
        </w:rPr>
        <w:t>” and “</w:t>
      </w:r>
      <w:proofErr w:type="spellStart"/>
      <w:r w:rsidRPr="0096149A">
        <w:rPr>
          <w:sz w:val="22"/>
          <w:szCs w:val="22"/>
        </w:rPr>
        <w:t>ang</w:t>
      </w:r>
      <w:proofErr w:type="spellEnd"/>
      <w:r w:rsidRPr="0096149A">
        <w:rPr>
          <w:sz w:val="22"/>
          <w:szCs w:val="22"/>
        </w:rPr>
        <w:t>” files, -1 values indicate that LED detection failed. If one of the two LEDs was not detected, a position value is still given but not a head orientation (which requires two LEDs).</w:t>
      </w:r>
    </w:p>
    <w:p w:rsidR="004206FC" w:rsidRPr="0096149A" w:rsidRDefault="004206FC">
      <w:pPr>
        <w:rPr>
          <w:sz w:val="22"/>
          <w:szCs w:val="22"/>
        </w:rPr>
      </w:pPr>
    </w:p>
    <w:p w:rsidR="004206FC" w:rsidRPr="0096149A" w:rsidRDefault="004206FC">
      <w:pPr>
        <w:rPr>
          <w:sz w:val="22"/>
          <w:szCs w:val="22"/>
        </w:rPr>
      </w:pPr>
      <w:r w:rsidRPr="0096149A">
        <w:rPr>
          <w:sz w:val="22"/>
          <w:szCs w:val="22"/>
        </w:rPr>
        <w:t xml:space="preserve"> Information about each session </w:t>
      </w:r>
      <w:proofErr w:type="gramStart"/>
      <w:r w:rsidRPr="0096149A">
        <w:rPr>
          <w:sz w:val="22"/>
          <w:szCs w:val="22"/>
        </w:rPr>
        <w:t>are</w:t>
      </w:r>
      <w:proofErr w:type="gramEnd"/>
      <w:r w:rsidRPr="0096149A">
        <w:rPr>
          <w:sz w:val="22"/>
          <w:szCs w:val="22"/>
        </w:rPr>
        <w:t xml:space="preserve"> stored in an xml files in each compressed tar file.  These xml files can be loaded into </w:t>
      </w:r>
      <w:proofErr w:type="spellStart"/>
      <w:r w:rsidRPr="0096149A">
        <w:rPr>
          <w:sz w:val="22"/>
          <w:szCs w:val="22"/>
        </w:rPr>
        <w:t>ndmanager</w:t>
      </w:r>
      <w:proofErr w:type="spellEnd"/>
      <w:r w:rsidRPr="0096149A">
        <w:rPr>
          <w:sz w:val="22"/>
          <w:szCs w:val="22"/>
        </w:rPr>
        <w:t xml:space="preserve"> (</w:t>
      </w:r>
      <w:hyperlink r:id="rId9" w:history="1">
        <w:r w:rsidRPr="0096149A">
          <w:rPr>
            <w:rStyle w:val="Hyperlink"/>
            <w:sz w:val="22"/>
            <w:szCs w:val="22"/>
          </w:rPr>
          <w:t>http://neurosuite.sourceforge.net/).</w:t>
        </w:r>
      </w:hyperlink>
    </w:p>
    <w:p w:rsidR="004206FC" w:rsidRPr="0096149A" w:rsidRDefault="004206FC">
      <w:pPr>
        <w:rPr>
          <w:sz w:val="22"/>
          <w:szCs w:val="22"/>
        </w:rPr>
      </w:pPr>
      <w:r w:rsidRPr="0096149A">
        <w:rPr>
          <w:sz w:val="22"/>
          <w:szCs w:val="22"/>
        </w:rPr>
        <w:t>An inventory of what brain regions were recorded from in each session is given in file:</w:t>
      </w:r>
    </w:p>
    <w:p w:rsidR="004206FC" w:rsidRPr="0096149A" w:rsidRDefault="004206FC">
      <w:pPr>
        <w:rPr>
          <w:sz w:val="22"/>
          <w:szCs w:val="22"/>
        </w:rPr>
      </w:pPr>
      <w:proofErr w:type="gramStart"/>
      <w:r w:rsidRPr="0096149A">
        <w:rPr>
          <w:sz w:val="22"/>
          <w:szCs w:val="22"/>
        </w:rPr>
        <w:t>crcns</w:t>
      </w:r>
      <w:proofErr w:type="gramEnd"/>
      <w:r w:rsidRPr="0096149A">
        <w:rPr>
          <w:sz w:val="22"/>
          <w:szCs w:val="22"/>
        </w:rPr>
        <w:t>_th-1_session_info.xlsx, which is also in the docs directory for the data set.</w:t>
      </w:r>
    </w:p>
    <w:p w:rsidR="002E5B5E" w:rsidRPr="0096149A" w:rsidRDefault="002E5B5E">
      <w:pPr>
        <w:rPr>
          <w:b/>
          <w:sz w:val="22"/>
          <w:szCs w:val="22"/>
        </w:rPr>
      </w:pPr>
    </w:p>
    <w:p w:rsidR="002E5B5E" w:rsidRPr="0096149A" w:rsidRDefault="002E5B5E" w:rsidP="002E5B5E">
      <w:pPr>
        <w:rPr>
          <w:b/>
          <w:sz w:val="22"/>
          <w:szCs w:val="22"/>
        </w:rPr>
      </w:pPr>
      <w:r w:rsidRPr="0096149A">
        <w:rPr>
          <w:b/>
          <w:sz w:val="22"/>
          <w:szCs w:val="22"/>
        </w:rPr>
        <w:t>Raw data</w:t>
      </w:r>
    </w:p>
    <w:p w:rsidR="002E5B5E" w:rsidRPr="0096149A" w:rsidRDefault="002E5B5E" w:rsidP="002E5B5E">
      <w:pPr>
        <w:rPr>
          <w:sz w:val="22"/>
          <w:szCs w:val="22"/>
        </w:rPr>
      </w:pPr>
      <w:r w:rsidRPr="0096149A">
        <w:rPr>
          <w:sz w:val="22"/>
          <w:szCs w:val="22"/>
        </w:rPr>
        <w:t>Raw broadband data for some of the sessions is also included in the data set.  These are in directories with name having suffix “–raw”.  (</w:t>
      </w:r>
      <w:proofErr w:type="gramStart"/>
      <w:r w:rsidRPr="0096149A">
        <w:rPr>
          <w:sz w:val="22"/>
          <w:szCs w:val="22"/>
        </w:rPr>
        <w:t>e</w:t>
      </w:r>
      <w:proofErr w:type="gramEnd"/>
      <w:r w:rsidRPr="0096149A">
        <w:rPr>
          <w:sz w:val="22"/>
          <w:szCs w:val="22"/>
        </w:rPr>
        <w:t xml:space="preserve">.g. </w:t>
      </w:r>
      <w:r w:rsidRPr="0096149A">
        <w:rPr>
          <w:rFonts w:ascii="Courier" w:hAnsi="Courier"/>
          <w:sz w:val="22"/>
          <w:szCs w:val="22"/>
        </w:rPr>
        <w:t>Mouse12-120806-raw</w:t>
      </w:r>
      <w:r w:rsidRPr="0096149A">
        <w:rPr>
          <w:sz w:val="22"/>
          <w:szCs w:val="22"/>
        </w:rPr>
        <w:t xml:space="preserve">, </w:t>
      </w:r>
      <w:r w:rsidRPr="0096149A">
        <w:rPr>
          <w:rFonts w:ascii="Courier" w:hAnsi="Courier"/>
          <w:sz w:val="22"/>
          <w:szCs w:val="22"/>
        </w:rPr>
        <w:t>Mouse12-120809-raw</w:t>
      </w:r>
      <w:r w:rsidRPr="0096149A">
        <w:rPr>
          <w:sz w:val="22"/>
          <w:szCs w:val="22"/>
        </w:rPr>
        <w:t xml:space="preserve">, </w:t>
      </w:r>
      <w:r w:rsidRPr="0096149A">
        <w:rPr>
          <w:rFonts w:ascii="Courier" w:hAnsi="Courier"/>
          <w:sz w:val="22"/>
          <w:szCs w:val="22"/>
        </w:rPr>
        <w:t>Mouse12-120810-raw</w:t>
      </w:r>
      <w:r w:rsidRPr="0096149A">
        <w:rPr>
          <w:sz w:val="22"/>
          <w:szCs w:val="22"/>
        </w:rPr>
        <w:t>).  Within each –raw directory are compressed .</w:t>
      </w:r>
      <w:proofErr w:type="spellStart"/>
      <w:r w:rsidRPr="0096149A">
        <w:rPr>
          <w:sz w:val="22"/>
          <w:szCs w:val="22"/>
        </w:rPr>
        <w:t>dat</w:t>
      </w:r>
      <w:proofErr w:type="spellEnd"/>
      <w:r w:rsidRPr="0096149A">
        <w:rPr>
          <w:sz w:val="22"/>
          <w:szCs w:val="22"/>
        </w:rPr>
        <w:t xml:space="preserve"> files containing the raw data, and a tar.gz file with suffix, “-raw-info.tar.gz” which </w:t>
      </w:r>
      <w:proofErr w:type="spellStart"/>
      <w:r w:rsidRPr="0096149A">
        <w:rPr>
          <w:sz w:val="22"/>
          <w:szCs w:val="22"/>
        </w:rPr>
        <w:t>contains.”</w:t>
      </w:r>
      <w:proofErr w:type="gramStart"/>
      <w:r w:rsidRPr="0096149A">
        <w:rPr>
          <w:sz w:val="22"/>
          <w:szCs w:val="22"/>
        </w:rPr>
        <w:t>xml</w:t>
      </w:r>
      <w:proofErr w:type="spellEnd"/>
      <w:proofErr w:type="gramEnd"/>
      <w:r w:rsidRPr="0096149A">
        <w:rPr>
          <w:sz w:val="22"/>
          <w:szCs w:val="22"/>
        </w:rPr>
        <w:t>”, “.</w:t>
      </w:r>
      <w:proofErr w:type="spellStart"/>
      <w:r w:rsidRPr="0096149A">
        <w:rPr>
          <w:sz w:val="22"/>
          <w:szCs w:val="22"/>
        </w:rPr>
        <w:t>whl</w:t>
      </w:r>
      <w:proofErr w:type="spellEnd"/>
      <w:r w:rsidRPr="0096149A">
        <w:rPr>
          <w:sz w:val="22"/>
          <w:szCs w:val="22"/>
        </w:rPr>
        <w:t>” files corresponding to the raw data files, and a file (with name having suffix “-behaviors.txt”) that lists the corresponding behavior (Sleep or Maze exploration) for each recording file.</w:t>
      </w:r>
    </w:p>
    <w:p w:rsidR="002E5B5E" w:rsidRPr="0096149A" w:rsidRDefault="002E5B5E" w:rsidP="002E5B5E">
      <w:pPr>
        <w:rPr>
          <w:sz w:val="22"/>
          <w:szCs w:val="22"/>
        </w:rPr>
      </w:pPr>
    </w:p>
    <w:p w:rsidR="002E5B5E" w:rsidRPr="0096149A" w:rsidRDefault="002E5B5E" w:rsidP="002E5B5E">
      <w:pPr>
        <w:rPr>
          <w:sz w:val="22"/>
          <w:szCs w:val="22"/>
        </w:rPr>
      </w:pPr>
      <w:r w:rsidRPr="0096149A">
        <w:rPr>
          <w:sz w:val="22"/>
          <w:szCs w:val="22"/>
        </w:rPr>
        <w:t xml:space="preserve">The </w:t>
      </w:r>
      <w:r w:rsidR="00F256DA" w:rsidRPr="0096149A">
        <w:rPr>
          <w:sz w:val="22"/>
          <w:szCs w:val="22"/>
        </w:rPr>
        <w:t xml:space="preserve">total duration for the </w:t>
      </w:r>
      <w:r w:rsidRPr="0096149A">
        <w:rPr>
          <w:sz w:val="22"/>
          <w:szCs w:val="22"/>
        </w:rPr>
        <w:t>concatenated</w:t>
      </w:r>
      <w:r w:rsidR="00F256DA" w:rsidRPr="0096149A">
        <w:rPr>
          <w:sz w:val="22"/>
          <w:szCs w:val="22"/>
        </w:rPr>
        <w:t xml:space="preserve"> raw</w:t>
      </w:r>
      <w:r w:rsidRPr="0096149A">
        <w:rPr>
          <w:sz w:val="22"/>
          <w:szCs w:val="22"/>
        </w:rPr>
        <w:t xml:space="preserve"> recordings is in general SHORTER than the clustered because </w:t>
      </w:r>
      <w:r w:rsidR="00F256DA" w:rsidRPr="0096149A">
        <w:rPr>
          <w:sz w:val="22"/>
          <w:szCs w:val="22"/>
        </w:rPr>
        <w:t>the raw data does not</w:t>
      </w:r>
      <w:r w:rsidRPr="0096149A">
        <w:rPr>
          <w:sz w:val="22"/>
          <w:szCs w:val="22"/>
        </w:rPr>
        <w:t xml:space="preserve"> include some extra recordings that were done for other purposes. But, because spikes are sorted on the concatenated session</w:t>
      </w:r>
      <w:r w:rsidR="00F256DA" w:rsidRPr="0096149A">
        <w:rPr>
          <w:sz w:val="22"/>
          <w:szCs w:val="22"/>
        </w:rPr>
        <w:t xml:space="preserve"> that includes these extra recordings</w:t>
      </w:r>
      <w:r w:rsidRPr="0096149A">
        <w:rPr>
          <w:sz w:val="22"/>
          <w:szCs w:val="22"/>
        </w:rPr>
        <w:t xml:space="preserve">, they are all contained in the clustered </w:t>
      </w:r>
      <w:r w:rsidR="00F256DA" w:rsidRPr="0096149A">
        <w:rPr>
          <w:sz w:val="22"/>
          <w:szCs w:val="22"/>
        </w:rPr>
        <w:t xml:space="preserve">data (data files not in the ‘-raw’ directory.  </w:t>
      </w:r>
      <w:r w:rsidRPr="0096149A">
        <w:rPr>
          <w:sz w:val="22"/>
          <w:szCs w:val="22"/>
        </w:rPr>
        <w:t xml:space="preserve">Time 0 of the clustered data is time 0 of the first recording session (filebasename-01.dat). In other words, the extra </w:t>
      </w:r>
      <w:proofErr w:type="spellStart"/>
      <w:r w:rsidRPr="0096149A">
        <w:rPr>
          <w:sz w:val="22"/>
          <w:szCs w:val="22"/>
        </w:rPr>
        <w:t>recodings</w:t>
      </w:r>
      <w:proofErr w:type="spellEnd"/>
      <w:r w:rsidRPr="0096149A">
        <w:rPr>
          <w:sz w:val="22"/>
          <w:szCs w:val="22"/>
        </w:rPr>
        <w:t xml:space="preserve"> not included here were ALL done AFTER the last uploaded </w:t>
      </w:r>
      <w:r w:rsidR="00F256DA" w:rsidRPr="0096149A">
        <w:rPr>
          <w:sz w:val="22"/>
          <w:szCs w:val="22"/>
        </w:rPr>
        <w:t xml:space="preserve">raw data file </w:t>
      </w:r>
      <w:r w:rsidRPr="0096149A">
        <w:rPr>
          <w:sz w:val="22"/>
          <w:szCs w:val="22"/>
        </w:rPr>
        <w:lastRenderedPageBreak/>
        <w:t>recording. This is important if someone wants to compare spike sorting with th</w:t>
      </w:r>
      <w:r w:rsidR="00F256DA" w:rsidRPr="0096149A">
        <w:rPr>
          <w:sz w:val="22"/>
          <w:szCs w:val="22"/>
        </w:rPr>
        <w:t>ose provided</w:t>
      </w:r>
      <w:r w:rsidRPr="0096149A">
        <w:rPr>
          <w:sz w:val="22"/>
          <w:szCs w:val="22"/>
        </w:rPr>
        <w:t xml:space="preserve"> in the th-1 dataset.</w:t>
      </w:r>
    </w:p>
    <w:p w:rsidR="004206FC" w:rsidRPr="0096149A" w:rsidRDefault="004206FC">
      <w:pPr>
        <w:rPr>
          <w:sz w:val="22"/>
          <w:szCs w:val="22"/>
        </w:rPr>
      </w:pPr>
    </w:p>
    <w:p w:rsidR="004206FC" w:rsidRPr="0096149A" w:rsidRDefault="004206FC">
      <w:pPr>
        <w:rPr>
          <w:sz w:val="22"/>
          <w:szCs w:val="22"/>
        </w:rPr>
      </w:pPr>
      <w:r w:rsidRPr="0096149A">
        <w:rPr>
          <w:sz w:val="22"/>
          <w:szCs w:val="22"/>
        </w:rPr>
        <w:t>The following publication is based on this dataset and should be consulted for details of the experiments:</w:t>
      </w:r>
    </w:p>
    <w:p w:rsidR="004206FC" w:rsidRPr="0096149A" w:rsidRDefault="004206FC">
      <w:pPr>
        <w:rPr>
          <w:sz w:val="22"/>
          <w:szCs w:val="22"/>
        </w:rPr>
      </w:pPr>
    </w:p>
    <w:p w:rsidR="004206FC" w:rsidRPr="0096149A" w:rsidRDefault="004206FC">
      <w:pPr>
        <w:rPr>
          <w:sz w:val="22"/>
          <w:szCs w:val="22"/>
        </w:rPr>
      </w:pPr>
      <w:proofErr w:type="gramStart"/>
      <w:r w:rsidRPr="0096149A">
        <w:rPr>
          <w:sz w:val="22"/>
          <w:szCs w:val="22"/>
        </w:rPr>
        <w:t>Internally organized mechanisms of the head direction sense.</w:t>
      </w:r>
      <w:proofErr w:type="gramEnd"/>
      <w:r w:rsidRPr="0096149A">
        <w:rPr>
          <w:sz w:val="22"/>
          <w:szCs w:val="22"/>
        </w:rPr>
        <w:t xml:space="preserve"> </w:t>
      </w:r>
      <w:proofErr w:type="spellStart"/>
      <w:r w:rsidRPr="0096149A">
        <w:rPr>
          <w:sz w:val="22"/>
          <w:szCs w:val="22"/>
        </w:rPr>
        <w:t>Peyrache</w:t>
      </w:r>
      <w:proofErr w:type="spellEnd"/>
      <w:r w:rsidRPr="0096149A">
        <w:rPr>
          <w:sz w:val="22"/>
          <w:szCs w:val="22"/>
        </w:rPr>
        <w:t xml:space="preserve"> A, </w:t>
      </w:r>
      <w:proofErr w:type="spellStart"/>
      <w:r w:rsidRPr="0096149A">
        <w:rPr>
          <w:sz w:val="22"/>
          <w:szCs w:val="22"/>
        </w:rPr>
        <w:t>Lacroix</w:t>
      </w:r>
      <w:proofErr w:type="spellEnd"/>
      <w:r w:rsidRPr="0096149A">
        <w:rPr>
          <w:sz w:val="22"/>
          <w:szCs w:val="22"/>
        </w:rPr>
        <w:t xml:space="preserve"> MM, Petersen PC, </w:t>
      </w:r>
      <w:proofErr w:type="spellStart"/>
      <w:r w:rsidRPr="0096149A">
        <w:rPr>
          <w:sz w:val="22"/>
          <w:szCs w:val="22"/>
        </w:rPr>
        <w:t>Buzsaki</w:t>
      </w:r>
      <w:proofErr w:type="spellEnd"/>
      <w:r w:rsidRPr="0096149A">
        <w:rPr>
          <w:sz w:val="22"/>
          <w:szCs w:val="22"/>
        </w:rPr>
        <w:t xml:space="preserve"> G, </w:t>
      </w:r>
      <w:r w:rsidRPr="0096149A">
        <w:rPr>
          <w:i/>
          <w:sz w:val="22"/>
          <w:szCs w:val="22"/>
        </w:rPr>
        <w:t>Nature Neuroscience.</w:t>
      </w:r>
      <w:r w:rsidRPr="0096149A">
        <w:rPr>
          <w:sz w:val="22"/>
          <w:szCs w:val="22"/>
        </w:rPr>
        <w:t xml:space="preserve"> 2015</w:t>
      </w:r>
    </w:p>
    <w:p w:rsidR="004206FC" w:rsidRPr="0096149A" w:rsidRDefault="004206FC">
      <w:pPr>
        <w:rPr>
          <w:b/>
          <w:sz w:val="22"/>
          <w:szCs w:val="22"/>
        </w:rPr>
      </w:pPr>
      <w:hyperlink r:id="rId10" w:history="1">
        <w:r w:rsidRPr="0096149A">
          <w:rPr>
            <w:rStyle w:val="Hyperlink"/>
            <w:sz w:val="22"/>
            <w:szCs w:val="22"/>
          </w:rPr>
          <w:t>http://www.nature.com/neuro/journal/vaop/ncurrent/full/nn.3968.html</w:t>
        </w:r>
      </w:hyperlink>
    </w:p>
    <w:p w:rsidR="004206FC" w:rsidRPr="0096149A" w:rsidRDefault="004206FC">
      <w:pPr>
        <w:rPr>
          <w:b/>
          <w:sz w:val="22"/>
          <w:szCs w:val="22"/>
        </w:rPr>
      </w:pPr>
    </w:p>
    <w:p w:rsidR="004206FC" w:rsidRPr="0096149A" w:rsidRDefault="004206FC">
      <w:pPr>
        <w:rPr>
          <w:sz w:val="22"/>
          <w:szCs w:val="22"/>
        </w:rPr>
      </w:pPr>
      <w:r w:rsidRPr="0096149A">
        <w:rPr>
          <w:b/>
          <w:sz w:val="22"/>
          <w:szCs w:val="22"/>
        </w:rPr>
        <w:t>How to cite the data</w:t>
      </w:r>
    </w:p>
    <w:p w:rsidR="004206FC" w:rsidRPr="0096149A" w:rsidRDefault="004206FC">
      <w:pPr>
        <w:rPr>
          <w:sz w:val="22"/>
          <w:szCs w:val="22"/>
        </w:rPr>
      </w:pPr>
      <w:r w:rsidRPr="0096149A">
        <w:rPr>
          <w:sz w:val="22"/>
          <w:szCs w:val="22"/>
        </w:rPr>
        <w:t>If you publish any work using the data, please cite the publication given above and also cite the data set using the following: -</w:t>
      </w:r>
    </w:p>
    <w:p w:rsidR="004206FC" w:rsidRPr="0096149A" w:rsidRDefault="004206FC">
      <w:pPr>
        <w:rPr>
          <w:sz w:val="22"/>
          <w:szCs w:val="22"/>
        </w:rPr>
      </w:pPr>
    </w:p>
    <w:p w:rsidR="004206FC" w:rsidRPr="0096149A" w:rsidRDefault="004206FC">
      <w:pPr>
        <w:rPr>
          <w:sz w:val="22"/>
          <w:szCs w:val="22"/>
        </w:rPr>
      </w:pPr>
      <w:proofErr w:type="spellStart"/>
      <w:r w:rsidRPr="0096149A">
        <w:rPr>
          <w:sz w:val="22"/>
          <w:szCs w:val="22"/>
        </w:rPr>
        <w:t>Peyrache</w:t>
      </w:r>
      <w:proofErr w:type="spellEnd"/>
      <w:r w:rsidRPr="0096149A">
        <w:rPr>
          <w:sz w:val="22"/>
          <w:szCs w:val="22"/>
        </w:rPr>
        <w:t xml:space="preserve">, A., </w:t>
      </w:r>
      <w:proofErr w:type="spellStart"/>
      <w:r w:rsidRPr="0096149A">
        <w:rPr>
          <w:sz w:val="22"/>
          <w:szCs w:val="22"/>
        </w:rPr>
        <w:t>Buzsáki</w:t>
      </w:r>
      <w:proofErr w:type="spellEnd"/>
      <w:r w:rsidRPr="0096149A">
        <w:rPr>
          <w:sz w:val="22"/>
          <w:szCs w:val="22"/>
        </w:rPr>
        <w:t xml:space="preserve">, G. (2015).  </w:t>
      </w:r>
      <w:proofErr w:type="gramStart"/>
      <w:r w:rsidRPr="0096149A">
        <w:rPr>
          <w:i/>
          <w:sz w:val="22"/>
          <w:szCs w:val="22"/>
        </w:rPr>
        <w:t>Extracellular recordings from multi-site silicon probes</w:t>
      </w:r>
      <w:proofErr w:type="gramEnd"/>
      <w:r w:rsidRPr="0096149A">
        <w:rPr>
          <w:i/>
          <w:sz w:val="22"/>
          <w:szCs w:val="22"/>
        </w:rPr>
        <w:t xml:space="preserve"> in the anterior thalamus and </w:t>
      </w:r>
      <w:proofErr w:type="spellStart"/>
      <w:r w:rsidRPr="0096149A">
        <w:rPr>
          <w:i/>
          <w:sz w:val="22"/>
          <w:szCs w:val="22"/>
        </w:rPr>
        <w:t>subicular</w:t>
      </w:r>
      <w:proofErr w:type="spellEnd"/>
      <w:r w:rsidRPr="0096149A">
        <w:rPr>
          <w:i/>
          <w:sz w:val="22"/>
          <w:szCs w:val="22"/>
        </w:rPr>
        <w:t xml:space="preserve"> formation of freely moving mice.</w:t>
      </w:r>
      <w:r w:rsidRPr="0096149A">
        <w:rPr>
          <w:sz w:val="22"/>
          <w:szCs w:val="22"/>
        </w:rPr>
        <w:t xml:space="preserve"> CRCNS.org.</w:t>
      </w:r>
    </w:p>
    <w:p w:rsidR="004206FC" w:rsidRPr="0096149A" w:rsidRDefault="004206FC">
      <w:pPr>
        <w:rPr>
          <w:sz w:val="22"/>
          <w:szCs w:val="22"/>
        </w:rPr>
      </w:pPr>
      <w:r w:rsidRPr="0096149A">
        <w:rPr>
          <w:sz w:val="22"/>
          <w:szCs w:val="22"/>
        </w:rPr>
        <w:t>http://dx.doi.org/10.6080/K0G15XS1</w:t>
      </w:r>
    </w:p>
    <w:p w:rsidR="004206FC" w:rsidRPr="0096149A" w:rsidRDefault="004206FC">
      <w:pPr>
        <w:rPr>
          <w:sz w:val="22"/>
          <w:szCs w:val="22"/>
        </w:rPr>
      </w:pPr>
    </w:p>
    <w:p w:rsidR="004206FC" w:rsidRPr="0096149A" w:rsidRDefault="004206FC">
      <w:pPr>
        <w:rPr>
          <w:sz w:val="22"/>
          <w:szCs w:val="22"/>
        </w:rPr>
      </w:pPr>
      <w:proofErr w:type="gramStart"/>
      <w:r w:rsidRPr="0096149A">
        <w:rPr>
          <w:b/>
          <w:sz w:val="22"/>
          <w:szCs w:val="22"/>
        </w:rPr>
        <w:t>How to get started.</w:t>
      </w:r>
      <w:proofErr w:type="gramEnd"/>
    </w:p>
    <w:p w:rsidR="004206FC" w:rsidRPr="0096149A" w:rsidRDefault="004206FC">
      <w:pPr>
        <w:rPr>
          <w:sz w:val="22"/>
          <w:szCs w:val="22"/>
        </w:rPr>
      </w:pPr>
      <w:r w:rsidRPr="0096149A">
        <w:rPr>
          <w:sz w:val="22"/>
          <w:szCs w:val="22"/>
        </w:rPr>
        <w:t xml:space="preserve">Review the spreadsheet to select a session of interest.  </w:t>
      </w:r>
      <w:proofErr w:type="gramStart"/>
      <w:r w:rsidRPr="0096149A">
        <w:rPr>
          <w:sz w:val="22"/>
          <w:szCs w:val="22"/>
        </w:rPr>
        <w:t>Scripts which could be useful for working with the data</w:t>
      </w:r>
      <w:proofErr w:type="gramEnd"/>
      <w:r w:rsidRPr="0096149A">
        <w:rPr>
          <w:sz w:val="22"/>
          <w:szCs w:val="22"/>
        </w:rPr>
        <w:t xml:space="preserve"> are available with the hc-2 data set.  (Available in </w:t>
      </w:r>
      <w:proofErr w:type="gramStart"/>
      <w:r w:rsidRPr="0096149A">
        <w:rPr>
          <w:sz w:val="22"/>
          <w:szCs w:val="22"/>
        </w:rPr>
        <w:t>the downloads</w:t>
      </w:r>
      <w:proofErr w:type="gramEnd"/>
      <w:r w:rsidRPr="0096149A">
        <w:rPr>
          <w:sz w:val="22"/>
          <w:szCs w:val="22"/>
        </w:rPr>
        <w:t xml:space="preserve"> at: http://crcns.org/data-sets/hc/hc-2/).  The </w:t>
      </w:r>
      <w:proofErr w:type="spellStart"/>
      <w:r w:rsidRPr="0096149A">
        <w:rPr>
          <w:sz w:val="22"/>
          <w:szCs w:val="22"/>
        </w:rPr>
        <w:t>ndmanager</w:t>
      </w:r>
      <w:proofErr w:type="spellEnd"/>
      <w:r w:rsidRPr="0096149A">
        <w:rPr>
          <w:sz w:val="22"/>
          <w:szCs w:val="22"/>
        </w:rPr>
        <w:t xml:space="preserve"> program (referenced above) would be useful for viewing and working with the data.</w:t>
      </w:r>
    </w:p>
    <w:p w:rsidR="004206FC" w:rsidRPr="0096149A" w:rsidRDefault="004206FC">
      <w:pPr>
        <w:pBdr>
          <w:bottom w:val="single" w:sz="6" w:space="1" w:color="000000"/>
        </w:pBdr>
        <w:rPr>
          <w:sz w:val="22"/>
          <w:szCs w:val="22"/>
        </w:rPr>
      </w:pPr>
    </w:p>
    <w:p w:rsidR="004206FC" w:rsidRPr="0096149A" w:rsidRDefault="004206FC">
      <w:pPr>
        <w:rPr>
          <w:sz w:val="22"/>
          <w:szCs w:val="22"/>
        </w:rPr>
      </w:pPr>
    </w:p>
    <w:p w:rsidR="004206FC" w:rsidRPr="0096149A" w:rsidRDefault="004206FC">
      <w:pPr>
        <w:rPr>
          <w:sz w:val="22"/>
          <w:szCs w:val="22"/>
        </w:rPr>
      </w:pPr>
      <w:r w:rsidRPr="0096149A">
        <w:rPr>
          <w:sz w:val="22"/>
          <w:szCs w:val="22"/>
        </w:rPr>
        <w:t>Questions and answers about the data set are available in the FAQ on the CNCRS website (</w:t>
      </w:r>
      <w:hyperlink r:id="rId11" w:history="1">
        <w:r w:rsidRPr="0096149A">
          <w:rPr>
            <w:rStyle w:val="Hyperlink"/>
            <w:sz w:val="22"/>
            <w:szCs w:val="22"/>
          </w:rPr>
          <w:t>https://crcns.org/forum/using-datasets/826607085</w:t>
        </w:r>
      </w:hyperlink>
      <w:r w:rsidRPr="0096149A">
        <w:rPr>
          <w:sz w:val="22"/>
          <w:szCs w:val="22"/>
        </w:rPr>
        <w:t>)</w:t>
      </w:r>
    </w:p>
    <w:p w:rsidR="004206FC" w:rsidRPr="0096149A" w:rsidRDefault="004206FC">
      <w:pPr>
        <w:rPr>
          <w:sz w:val="22"/>
          <w:szCs w:val="22"/>
        </w:rPr>
      </w:pPr>
    </w:p>
    <w:sectPr w:rsidR="004206FC" w:rsidRPr="0096149A">
      <w:footerReference w:type="default" r:id="rId12"/>
      <w:footerReference w:type="first" r:id="rId13"/>
      <w:pgSz w:w="12240" w:h="15840"/>
      <w:pgMar w:top="1440" w:right="1800" w:bottom="1440" w:left="1800" w:header="720" w:footer="720" w:gutter="0"/>
      <w:cols w:space="720"/>
      <w:docGrid w:linePitch="24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C49" w:rsidRDefault="00297C49">
      <w:r>
        <w:separator/>
      </w:r>
    </w:p>
  </w:endnote>
  <w:endnote w:type="continuationSeparator" w:id="0">
    <w:p w:rsidR="00297C49" w:rsidRDefault="00297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FreeSans">
    <w:charset w:val="01"/>
    <w:family w:val="auto"/>
    <w:pitch w:val="variable"/>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B5E" w:rsidRDefault="002E5B5E">
    <w:pPr>
      <w:pStyle w:val="Footer"/>
      <w:jc w:val="center"/>
    </w:pPr>
    <w:r>
      <w:rPr>
        <w:lang w:bidi="en-US"/>
      </w:rPr>
      <w:t xml:space="preserve">Page </w:t>
    </w:r>
    <w:r>
      <w:rPr>
        <w:lang w:bidi="en-US"/>
      </w:rPr>
      <w:fldChar w:fldCharType="begin"/>
    </w:r>
    <w:r>
      <w:rPr>
        <w:lang w:bidi="en-US"/>
      </w:rPr>
      <w:instrText xml:space="preserve"> PAGE </w:instrText>
    </w:r>
    <w:r>
      <w:rPr>
        <w:lang w:bidi="en-US"/>
      </w:rPr>
      <w:fldChar w:fldCharType="separate"/>
    </w:r>
    <w:r w:rsidR="009675DE">
      <w:rPr>
        <w:noProof/>
        <w:lang w:bidi="en-US"/>
      </w:rPr>
      <w:t>1</w:t>
    </w:r>
    <w:r>
      <w:rPr>
        <w:lang w:bidi="en-US"/>
      </w:rPr>
      <w:fldChar w:fldCharType="end"/>
    </w:r>
    <w:r>
      <w:rPr>
        <w:lang w:bidi="en-US"/>
      </w:rPr>
      <w:t xml:space="preserve"> of </w:t>
    </w:r>
    <w:r>
      <w:rPr>
        <w:lang w:bidi="en-US"/>
      </w:rPr>
      <w:fldChar w:fldCharType="begin"/>
    </w:r>
    <w:r>
      <w:rPr>
        <w:lang w:bidi="en-US"/>
      </w:rPr>
      <w:instrText xml:space="preserve"> NUMPAGES </w:instrText>
    </w:r>
    <w:r>
      <w:rPr>
        <w:lang w:bidi="en-US"/>
      </w:rPr>
      <w:fldChar w:fldCharType="separate"/>
    </w:r>
    <w:r w:rsidR="009675DE">
      <w:rPr>
        <w:noProof/>
        <w:lang w:bidi="en-US"/>
      </w:rPr>
      <w:t>2</w:t>
    </w:r>
    <w:r>
      <w:rPr>
        <w:lang w:bidi="en-US"/>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B5E" w:rsidRDefault="002E5B5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C49" w:rsidRDefault="00297C49">
      <w:r>
        <w:separator/>
      </w:r>
    </w:p>
  </w:footnote>
  <w:footnote w:type="continuationSeparator" w:id="0">
    <w:p w:rsidR="00297C49" w:rsidRDefault="00297C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44"/>
    <w:rsid w:val="00054FD3"/>
    <w:rsid w:val="00297C49"/>
    <w:rsid w:val="002E5B5E"/>
    <w:rsid w:val="00337010"/>
    <w:rsid w:val="004206FC"/>
    <w:rsid w:val="00607ACF"/>
    <w:rsid w:val="00891744"/>
    <w:rsid w:val="0096149A"/>
    <w:rsid w:val="009675DE"/>
    <w:rsid w:val="00F25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HeaderChar">
    <w:name w:val="Header Char"/>
    <w:basedOn w:val="DefaultParagraphFont0"/>
  </w:style>
  <w:style w:type="character" w:customStyle="1" w:styleId="FooterChar">
    <w:name w:val="Footer Char"/>
    <w:basedOn w:val="DefaultParagraphFont0"/>
  </w:style>
  <w:style w:type="character" w:styleId="Hyperlink">
    <w:name w:val="Hyperlink"/>
    <w:basedOn w:val="DefaultParagraphFont0"/>
  </w:style>
  <w:style w:type="character" w:customStyle="1" w:styleId="ListLabel1">
    <w:name w:val="ListLabel 1"/>
    <w:rPr>
      <w:rFonts w:cs="Times New Roman"/>
    </w:rPr>
  </w:style>
  <w:style w:type="paragraph" w:customStyle="1" w:styleId="Heading">
    <w:name w:val="Heading"/>
    <w:basedOn w:val="Normal"/>
    <w:next w:val="BodyText"/>
    <w:pPr>
      <w:keepNext/>
      <w:spacing w:before="240" w:after="120"/>
    </w:p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FreeSan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qFormat/>
    <w:pPr>
      <w:ind w:left="720"/>
      <w:contextualSpacing/>
    </w:pPr>
  </w:style>
  <w:style w:type="paragraph" w:styleId="BalloonText">
    <w:name w:val="Balloon Text"/>
    <w:basedOn w:val="Normal"/>
    <w:link w:val="BalloonTextChar"/>
    <w:uiPriority w:val="99"/>
    <w:semiHidden/>
    <w:unhideWhenUsed/>
    <w:rsid w:val="002E5B5E"/>
    <w:rPr>
      <w:rFonts w:ascii="Lucida Grande" w:hAnsi="Lucida Grande" w:cs="Lucida Grande"/>
      <w:sz w:val="18"/>
      <w:szCs w:val="18"/>
    </w:rPr>
  </w:style>
  <w:style w:type="character" w:customStyle="1" w:styleId="BalloonTextChar">
    <w:name w:val="Balloon Text Char"/>
    <w:link w:val="BalloonText"/>
    <w:uiPriority w:val="99"/>
    <w:semiHidden/>
    <w:rsid w:val="002E5B5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HeaderChar">
    <w:name w:val="Header Char"/>
    <w:basedOn w:val="DefaultParagraphFont0"/>
  </w:style>
  <w:style w:type="character" w:customStyle="1" w:styleId="FooterChar">
    <w:name w:val="Footer Char"/>
    <w:basedOn w:val="DefaultParagraphFont0"/>
  </w:style>
  <w:style w:type="character" w:styleId="Hyperlink">
    <w:name w:val="Hyperlink"/>
    <w:basedOn w:val="DefaultParagraphFont0"/>
  </w:style>
  <w:style w:type="character" w:customStyle="1" w:styleId="ListLabel1">
    <w:name w:val="ListLabel 1"/>
    <w:rPr>
      <w:rFonts w:cs="Times New Roman"/>
    </w:rPr>
  </w:style>
  <w:style w:type="paragraph" w:customStyle="1" w:styleId="Heading">
    <w:name w:val="Heading"/>
    <w:basedOn w:val="Normal"/>
    <w:next w:val="BodyText"/>
    <w:pPr>
      <w:keepNext/>
      <w:spacing w:before="240" w:after="120"/>
    </w:p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FreeSan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qFormat/>
    <w:pPr>
      <w:ind w:left="720"/>
      <w:contextualSpacing/>
    </w:pPr>
  </w:style>
  <w:style w:type="paragraph" w:styleId="BalloonText">
    <w:name w:val="Balloon Text"/>
    <w:basedOn w:val="Normal"/>
    <w:link w:val="BalloonTextChar"/>
    <w:uiPriority w:val="99"/>
    <w:semiHidden/>
    <w:unhideWhenUsed/>
    <w:rsid w:val="002E5B5E"/>
    <w:rPr>
      <w:rFonts w:ascii="Lucida Grande" w:hAnsi="Lucida Grande" w:cs="Lucida Grande"/>
      <w:sz w:val="18"/>
      <w:szCs w:val="18"/>
    </w:rPr>
  </w:style>
  <w:style w:type="character" w:customStyle="1" w:styleId="BalloonTextChar">
    <w:name w:val="Balloon Text Char"/>
    <w:link w:val="BalloonText"/>
    <w:uiPriority w:val="99"/>
    <w:semiHidden/>
    <w:rsid w:val="002E5B5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rcns.org/forum/using-datasets/826607085"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crcns.org/files/data/hc2,%20https://crcns.org/files/data/hc3" TargetMode="External"/><Relationship Id="rId8" Type="http://schemas.openxmlformats.org/officeDocument/2006/relationships/hyperlink" Target="https://crcns.org/files/data/hc3" TargetMode="External"/><Relationship Id="rId9" Type="http://schemas.openxmlformats.org/officeDocument/2006/relationships/hyperlink" Target="http://neurosuite.sourceforge.net/)." TargetMode="External"/><Relationship Id="rId10" Type="http://schemas.openxmlformats.org/officeDocument/2006/relationships/hyperlink" Target="http://www.nature.com/neuro/journal/vaop/ncurrent/full/nn.396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4380</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5138</CharactersWithSpaces>
  <SharedDoc>false</SharedDoc>
  <HLinks>
    <vt:vector size="30" baseType="variant">
      <vt:variant>
        <vt:i4>5636106</vt:i4>
      </vt:variant>
      <vt:variant>
        <vt:i4>15</vt:i4>
      </vt:variant>
      <vt:variant>
        <vt:i4>0</vt:i4>
      </vt:variant>
      <vt:variant>
        <vt:i4>5</vt:i4>
      </vt:variant>
      <vt:variant>
        <vt:lpwstr>https://crcns.org/forum/using-datasets/826607085</vt:lpwstr>
      </vt:variant>
      <vt:variant>
        <vt:lpwstr/>
      </vt:variant>
      <vt:variant>
        <vt:i4>2228232</vt:i4>
      </vt:variant>
      <vt:variant>
        <vt:i4>12</vt:i4>
      </vt:variant>
      <vt:variant>
        <vt:i4>0</vt:i4>
      </vt:variant>
      <vt:variant>
        <vt:i4>5</vt:i4>
      </vt:variant>
      <vt:variant>
        <vt:lpwstr>http://www.nature.com/neuro/journal/vaop/ncurrent/full/nn.3968.html</vt:lpwstr>
      </vt:variant>
      <vt:variant>
        <vt:lpwstr/>
      </vt:variant>
      <vt:variant>
        <vt:i4>4849734</vt:i4>
      </vt:variant>
      <vt:variant>
        <vt:i4>9</vt:i4>
      </vt:variant>
      <vt:variant>
        <vt:i4>0</vt:i4>
      </vt:variant>
      <vt:variant>
        <vt:i4>5</vt:i4>
      </vt:variant>
      <vt:variant>
        <vt:lpwstr>http://neurosuite.sourceforge.net/).</vt:lpwstr>
      </vt:variant>
      <vt:variant>
        <vt:lpwstr/>
      </vt:variant>
      <vt:variant>
        <vt:i4>393246</vt:i4>
      </vt:variant>
      <vt:variant>
        <vt:i4>3</vt:i4>
      </vt:variant>
      <vt:variant>
        <vt:i4>0</vt:i4>
      </vt:variant>
      <vt:variant>
        <vt:i4>5</vt:i4>
      </vt:variant>
      <vt:variant>
        <vt:lpwstr>https://crcns.org/files/data/hc3</vt:lpwstr>
      </vt:variant>
      <vt:variant>
        <vt:lpwstr/>
      </vt:variant>
      <vt:variant>
        <vt:i4>2162732</vt:i4>
      </vt:variant>
      <vt:variant>
        <vt:i4>0</vt:i4>
      </vt:variant>
      <vt:variant>
        <vt:i4>0</vt:i4>
      </vt:variant>
      <vt:variant>
        <vt:i4>5</vt:i4>
      </vt:variant>
      <vt:variant>
        <vt:lpwstr>https://crcns.org/files/data/hc2, https://crcns.org/files/data/hc3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Teeters</dc:creator>
  <cp:keywords/>
  <dc:description/>
  <cp:lastModifiedBy>Jeff Teeters</cp:lastModifiedBy>
  <cp:revision>2</cp:revision>
  <cp:lastPrinted>2015-07-07T23:33:00Z</cp:lastPrinted>
  <dcterms:created xsi:type="dcterms:W3CDTF">2015-07-07T23:55:00Z</dcterms:created>
  <dcterms:modified xsi:type="dcterms:W3CDTF">2015-07-07T23:55:00Z</dcterms:modified>
</cp:coreProperties>
</file>