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79" w:rsidRPr="00DD0F79" w:rsidRDefault="00DD0F79" w:rsidP="00DD0F79">
      <w:pPr>
        <w:shd w:val="clear" w:color="auto" w:fill="FFFFFF"/>
        <w:spacing w:before="270" w:after="13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A3939"/>
          <w:kern w:val="36"/>
          <w:sz w:val="30"/>
          <w:szCs w:val="30"/>
        </w:rPr>
      </w:pPr>
      <w:r w:rsidRPr="00DD0F79">
        <w:rPr>
          <w:rFonts w:ascii="Times New Roman" w:eastAsia="Times New Roman" w:hAnsi="Times New Roman" w:cs="Times New Roman"/>
          <w:color w:val="3A3939"/>
          <w:kern w:val="36"/>
          <w:sz w:val="30"/>
          <w:szCs w:val="30"/>
        </w:rPr>
        <w:t>Multiple Fluid Injections Cannulas</w:t>
      </w:r>
    </w:p>
    <w:p w:rsidR="00DD0F79" w:rsidRDefault="00DD0F79" w:rsidP="00DD0F79">
      <w:r>
        <w:rPr>
          <w:noProof/>
        </w:rPr>
        <w:drawing>
          <wp:inline distT="0" distB="0" distL="0" distR="0">
            <wp:extent cx="4359275" cy="4359275"/>
            <wp:effectExtent l="0" t="0" r="3175" b="3175"/>
            <wp:docPr id="1" name="Picture 1" descr="OmFC - Multiple Fluid Injections Cann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FC - Multiple Fluid Injections Cannu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F79" w:rsidRDefault="00DD0F79" w:rsidP="00DD0F79"/>
    <w:p w:rsidR="00462885" w:rsidRPr="00DD0F79" w:rsidRDefault="00DD0F79" w:rsidP="00DD0F79">
      <w:r w:rsidRPr="00DD0F79">
        <w:t>http://doriclenses.com/life-sciences/multiple-fluid-injections/932-multiple-fluid-injections-cannulas.html?search_query=multi&amp;results=33</w:t>
      </w:r>
    </w:p>
    <w:sectPr w:rsidR="00462885" w:rsidRPr="00DD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79"/>
    <w:rsid w:val="00462885"/>
    <w:rsid w:val="00D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640A-D319-49BE-BE35-FCA71B5C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F7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yiyao</dc:creator>
  <cp:keywords/>
  <dc:description/>
  <cp:lastModifiedBy>yiyao</cp:lastModifiedBy>
  <cp:revision>1</cp:revision>
  <dcterms:created xsi:type="dcterms:W3CDTF">2019-03-09T21:06:00Z</dcterms:created>
  <dcterms:modified xsi:type="dcterms:W3CDTF">2019-03-10T18:52:00Z</dcterms:modified>
</cp:coreProperties>
</file>