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C433" w14:textId="5631FAB4" w:rsidR="00745BA2" w:rsidRPr="00F378FA" w:rsidRDefault="00745BA2" w:rsidP="00745BA2">
      <w:pPr>
        <w:jc w:val="center"/>
        <w:rPr>
          <w:rFonts w:ascii="Arial" w:eastAsiaTheme="minorEastAsia" w:hAnsi="Arial" w:cs="Arial"/>
          <w:sz w:val="32"/>
          <w:szCs w:val="32"/>
          <w:lang w:eastAsia="zh-CN"/>
        </w:rPr>
      </w:pPr>
    </w:p>
    <w:p w14:paraId="68E1A7F3" w14:textId="641E36D3" w:rsidR="00745BA2" w:rsidRPr="00F378FA" w:rsidRDefault="00745BA2" w:rsidP="00745BA2">
      <w:pPr>
        <w:jc w:val="center"/>
        <w:rPr>
          <w:rFonts w:ascii="Arial" w:hAnsi="Arial" w:cs="Arial"/>
          <w:sz w:val="32"/>
          <w:szCs w:val="32"/>
        </w:rPr>
      </w:pPr>
    </w:p>
    <w:p w14:paraId="551476B1" w14:textId="77777777" w:rsidR="00170450" w:rsidRPr="00E719F1" w:rsidRDefault="00170450" w:rsidP="00170450">
      <w:pPr>
        <w:rPr>
          <w:rFonts w:ascii="Arial" w:hAnsi="Arial" w:cs="Arial"/>
          <w:b/>
          <w:bCs/>
          <w:sz w:val="28"/>
          <w:szCs w:val="28"/>
        </w:rPr>
      </w:pPr>
      <w:r w:rsidRPr="00E719F1">
        <w:rPr>
          <w:rFonts w:ascii="Arial" w:hAnsi="Arial" w:cs="Arial"/>
          <w:b/>
          <w:bCs/>
          <w:sz w:val="28"/>
          <w:szCs w:val="28"/>
        </w:rPr>
        <w:t>Main Manuscript for</w:t>
      </w:r>
    </w:p>
    <w:p w14:paraId="44055D99" w14:textId="77777777" w:rsidR="00170450" w:rsidRPr="00E719F1" w:rsidRDefault="00170450" w:rsidP="00745BA2">
      <w:pPr>
        <w:jc w:val="center"/>
        <w:rPr>
          <w:rFonts w:ascii="Arial" w:hAnsi="Arial" w:cs="Arial"/>
          <w:sz w:val="32"/>
          <w:szCs w:val="32"/>
        </w:rPr>
      </w:pPr>
    </w:p>
    <w:p w14:paraId="6B592CD4" w14:textId="5B05A64A" w:rsidR="0003263F" w:rsidRPr="00E719F1" w:rsidRDefault="00780040" w:rsidP="00F378FA">
      <w:pPr>
        <w:rPr>
          <w:rFonts w:ascii="Arial" w:hAnsi="Arial" w:cs="Arial"/>
          <w:b/>
          <w:bCs/>
          <w:sz w:val="40"/>
          <w:szCs w:val="40"/>
        </w:rPr>
      </w:pPr>
      <w:r w:rsidRPr="00E719F1">
        <w:rPr>
          <w:rFonts w:ascii="Arial" w:hAnsi="Arial" w:cs="Arial"/>
          <w:b/>
          <w:bCs/>
          <w:sz w:val="40"/>
          <w:szCs w:val="40"/>
        </w:rPr>
        <w:t xml:space="preserve">Cholinergic </w:t>
      </w:r>
      <w:r w:rsidR="0022774B" w:rsidRPr="00E719F1">
        <w:rPr>
          <w:rFonts w:ascii="Arial" w:hAnsi="Arial" w:cs="Arial"/>
          <w:b/>
          <w:bCs/>
          <w:sz w:val="40"/>
          <w:szCs w:val="40"/>
        </w:rPr>
        <w:t>suppression of hippocampal sharp wave ripples impairs</w:t>
      </w:r>
      <w:r w:rsidR="00207188" w:rsidRPr="00E719F1">
        <w:rPr>
          <w:rFonts w:ascii="Arial" w:hAnsi="Arial" w:cs="Arial"/>
          <w:b/>
          <w:bCs/>
          <w:sz w:val="40"/>
          <w:szCs w:val="40"/>
        </w:rPr>
        <w:t xml:space="preserve"> </w:t>
      </w:r>
      <w:r w:rsidR="00AB7F16" w:rsidRPr="00E719F1">
        <w:rPr>
          <w:rFonts w:ascii="Arial" w:hAnsi="Arial" w:cs="Arial"/>
          <w:b/>
          <w:bCs/>
          <w:sz w:val="40"/>
          <w:szCs w:val="40"/>
        </w:rPr>
        <w:t xml:space="preserve">working </w:t>
      </w:r>
      <w:r w:rsidR="0022774B" w:rsidRPr="00E719F1">
        <w:rPr>
          <w:rFonts w:ascii="Arial" w:hAnsi="Arial" w:cs="Arial"/>
          <w:b/>
          <w:bCs/>
          <w:sz w:val="40"/>
          <w:szCs w:val="40"/>
        </w:rPr>
        <w:t>memory</w:t>
      </w:r>
    </w:p>
    <w:p w14:paraId="330632D2" w14:textId="5156005F" w:rsidR="003C0AC4" w:rsidRPr="00E719F1" w:rsidRDefault="0022774B">
      <w:pPr>
        <w:rPr>
          <w:rFonts w:ascii="Arial" w:hAnsi="Arial" w:cs="Arial"/>
          <w:sz w:val="32"/>
          <w:szCs w:val="32"/>
        </w:rPr>
      </w:pPr>
      <w:r w:rsidRPr="00E719F1">
        <w:rPr>
          <w:rFonts w:ascii="Arial" w:hAnsi="Arial" w:cs="Arial"/>
          <w:sz w:val="32"/>
          <w:szCs w:val="32"/>
        </w:rPr>
        <w:t xml:space="preserve"> </w:t>
      </w:r>
    </w:p>
    <w:p w14:paraId="0F040FF4" w14:textId="5D6C42FB" w:rsidR="00207188" w:rsidRPr="00E719F1" w:rsidRDefault="00BF6137" w:rsidP="00F378FA">
      <w:pPr>
        <w:rPr>
          <w:rFonts w:ascii="Arial" w:hAnsi="Arial" w:cs="Arial"/>
          <w:sz w:val="20"/>
          <w:szCs w:val="20"/>
        </w:rPr>
      </w:pPr>
      <w:bookmarkStart w:id="0" w:name="_Hlk60922876"/>
      <w:r w:rsidRPr="00E719F1">
        <w:rPr>
          <w:rFonts w:ascii="Arial" w:hAnsi="Arial" w:cs="Arial"/>
          <w:sz w:val="20"/>
          <w:szCs w:val="20"/>
        </w:rPr>
        <w:t>Yiyao Zhang</w:t>
      </w:r>
      <w:r w:rsidR="00CC520A" w:rsidRPr="00CC520A">
        <w:rPr>
          <w:rFonts w:ascii="Arial" w:hAnsi="Arial" w:cs="Arial"/>
          <w:sz w:val="20"/>
          <w:szCs w:val="20"/>
          <w:vertAlign w:val="superscript"/>
        </w:rPr>
        <w:t xml:space="preserve"> </w:t>
      </w:r>
      <w:r w:rsidR="00CC520A" w:rsidRPr="00E719F1">
        <w:rPr>
          <w:rFonts w:ascii="Arial" w:hAnsi="Arial" w:cs="Arial"/>
          <w:sz w:val="20"/>
          <w:szCs w:val="20"/>
          <w:vertAlign w:val="superscript"/>
        </w:rPr>
        <w:t>a</w:t>
      </w:r>
      <w:r w:rsidR="00CC520A">
        <w:rPr>
          <w:rFonts w:ascii="Arial" w:hAnsi="Arial" w:cs="Arial"/>
          <w:sz w:val="20"/>
          <w:szCs w:val="20"/>
          <w:vertAlign w:val="superscript"/>
        </w:rPr>
        <w:t>,1</w:t>
      </w:r>
      <w:r w:rsidR="00CC520A" w:rsidRPr="00E719F1">
        <w:rPr>
          <w:rFonts w:ascii="Arial" w:hAnsi="Arial" w:cs="Arial"/>
          <w:sz w:val="20"/>
          <w:szCs w:val="20"/>
        </w:rPr>
        <w:t xml:space="preserve"> </w:t>
      </w:r>
      <w:r w:rsidRPr="00E719F1">
        <w:rPr>
          <w:rFonts w:ascii="Arial" w:hAnsi="Arial" w:cs="Arial"/>
          <w:sz w:val="20"/>
          <w:szCs w:val="20"/>
        </w:rPr>
        <w:t xml:space="preserve">, Liang </w:t>
      </w:r>
      <w:r w:rsidR="001605BE" w:rsidRPr="00E719F1">
        <w:rPr>
          <w:rFonts w:ascii="Arial" w:hAnsi="Arial" w:cs="Arial"/>
          <w:sz w:val="20"/>
          <w:szCs w:val="20"/>
        </w:rPr>
        <w:t>Cao</w:t>
      </w:r>
      <w:r w:rsidR="00CC520A">
        <w:rPr>
          <w:rFonts w:ascii="Arial" w:hAnsi="Arial" w:cs="Arial"/>
          <w:sz w:val="20"/>
          <w:szCs w:val="20"/>
          <w:vertAlign w:val="superscript"/>
        </w:rPr>
        <w:t>b,1</w:t>
      </w:r>
      <w:r w:rsidR="001A3197" w:rsidRPr="00E719F1">
        <w:rPr>
          <w:rFonts w:ascii="Arial" w:hAnsi="Arial" w:cs="Arial"/>
          <w:sz w:val="20"/>
          <w:szCs w:val="20"/>
        </w:rPr>
        <w:t>, Viktor Varga</w:t>
      </w:r>
      <w:r w:rsidR="00CC520A">
        <w:rPr>
          <w:rFonts w:ascii="Arial" w:hAnsi="Arial" w:cs="Arial"/>
          <w:sz w:val="20"/>
          <w:szCs w:val="20"/>
          <w:vertAlign w:val="superscript"/>
        </w:rPr>
        <w:t>a</w:t>
      </w:r>
      <w:r w:rsidR="001A3197" w:rsidRPr="00E719F1">
        <w:rPr>
          <w:rFonts w:ascii="Arial" w:hAnsi="Arial" w:cs="Arial"/>
          <w:sz w:val="20"/>
          <w:szCs w:val="20"/>
        </w:rPr>
        <w:t>,</w:t>
      </w:r>
      <w:r w:rsidRPr="00E719F1">
        <w:rPr>
          <w:rFonts w:ascii="Arial" w:hAnsi="Arial" w:cs="Arial"/>
          <w:sz w:val="20"/>
          <w:szCs w:val="20"/>
        </w:rPr>
        <w:t xml:space="preserve"> </w:t>
      </w:r>
      <w:r w:rsidR="0032303A" w:rsidRPr="00E719F1">
        <w:rPr>
          <w:rFonts w:ascii="Arial" w:hAnsi="Arial" w:cs="Arial"/>
          <w:sz w:val="20"/>
          <w:szCs w:val="20"/>
        </w:rPr>
        <w:t>M</w:t>
      </w:r>
      <w:r w:rsidR="0032303A" w:rsidRPr="00E719F1">
        <w:rPr>
          <w:rFonts w:ascii="Arial" w:eastAsiaTheme="minorEastAsia" w:hAnsi="Arial" w:cs="Arial"/>
          <w:sz w:val="20"/>
          <w:szCs w:val="20"/>
          <w:lang w:eastAsia="zh-CN"/>
        </w:rPr>
        <w:t>iao Jing</w:t>
      </w:r>
      <w:r w:rsidR="00CC520A">
        <w:rPr>
          <w:rFonts w:ascii="Arial" w:hAnsi="Arial" w:cs="Arial"/>
          <w:sz w:val="20"/>
          <w:szCs w:val="20"/>
          <w:vertAlign w:val="superscript"/>
        </w:rPr>
        <w:t>c,d</w:t>
      </w:r>
      <w:r w:rsidR="009C5C93" w:rsidRPr="00E719F1">
        <w:rPr>
          <w:rFonts w:ascii="Arial" w:hAnsi="Arial" w:cs="Arial"/>
          <w:sz w:val="20"/>
          <w:szCs w:val="20"/>
        </w:rPr>
        <w:t xml:space="preserve">, </w:t>
      </w:r>
      <w:r w:rsidR="00A26D7B" w:rsidRPr="00E719F1">
        <w:rPr>
          <w:rFonts w:ascii="Arial" w:hAnsi="Arial" w:cs="Arial"/>
          <w:sz w:val="20"/>
          <w:szCs w:val="20"/>
        </w:rPr>
        <w:t>Mursel Karadas</w:t>
      </w:r>
      <w:r w:rsidR="00CC520A">
        <w:rPr>
          <w:rFonts w:ascii="Arial" w:hAnsi="Arial" w:cs="Arial"/>
          <w:sz w:val="20"/>
          <w:szCs w:val="20"/>
          <w:vertAlign w:val="superscript"/>
        </w:rPr>
        <w:t>a</w:t>
      </w:r>
      <w:r w:rsidR="00A26D7B" w:rsidRPr="00E719F1">
        <w:rPr>
          <w:rFonts w:ascii="Arial" w:hAnsi="Arial" w:cs="Arial"/>
          <w:sz w:val="20"/>
          <w:szCs w:val="20"/>
        </w:rPr>
        <w:t xml:space="preserve">, </w:t>
      </w:r>
      <w:r w:rsidR="009C5C93" w:rsidRPr="00E719F1">
        <w:rPr>
          <w:rFonts w:ascii="Arial" w:hAnsi="Arial" w:cs="Arial"/>
          <w:sz w:val="20"/>
          <w:szCs w:val="20"/>
        </w:rPr>
        <w:t>Yulong Li</w:t>
      </w:r>
      <w:r w:rsidR="00CC520A">
        <w:rPr>
          <w:rFonts w:ascii="Arial" w:hAnsi="Arial" w:cs="Arial"/>
          <w:sz w:val="20"/>
          <w:szCs w:val="20"/>
          <w:vertAlign w:val="superscript"/>
        </w:rPr>
        <w:t>c,d</w:t>
      </w:r>
      <w:r w:rsidR="009C5C93" w:rsidRPr="00E719F1">
        <w:rPr>
          <w:rFonts w:ascii="Arial" w:hAnsi="Arial" w:cs="Arial"/>
          <w:sz w:val="20"/>
          <w:szCs w:val="20"/>
        </w:rPr>
        <w:t xml:space="preserve"> </w:t>
      </w:r>
      <w:r w:rsidR="006C5CEC" w:rsidRPr="00E719F1">
        <w:rPr>
          <w:rFonts w:ascii="Arial" w:hAnsi="Arial" w:cs="Arial"/>
          <w:sz w:val="20"/>
          <w:szCs w:val="20"/>
        </w:rPr>
        <w:t xml:space="preserve"> </w:t>
      </w:r>
      <w:r w:rsidR="00207188" w:rsidRPr="00E719F1">
        <w:rPr>
          <w:rFonts w:ascii="Arial" w:hAnsi="Arial" w:cs="Arial"/>
          <w:sz w:val="20"/>
          <w:szCs w:val="20"/>
        </w:rPr>
        <w:t xml:space="preserve">and </w:t>
      </w:r>
    </w:p>
    <w:p w14:paraId="24BFDB12" w14:textId="5FACEC13" w:rsidR="00BF6137" w:rsidRPr="00E719F1" w:rsidRDefault="00BF6137" w:rsidP="00F378FA">
      <w:pPr>
        <w:rPr>
          <w:rFonts w:ascii="Arial" w:hAnsi="Arial" w:cs="Arial"/>
          <w:sz w:val="20"/>
          <w:szCs w:val="20"/>
        </w:rPr>
      </w:pPr>
      <w:r w:rsidRPr="00E719F1">
        <w:rPr>
          <w:rFonts w:ascii="Arial" w:hAnsi="Arial" w:cs="Arial"/>
          <w:sz w:val="20"/>
          <w:szCs w:val="20"/>
        </w:rPr>
        <w:t>Gy</w:t>
      </w:r>
      <w:r w:rsidR="00EA177F" w:rsidRPr="00E719F1">
        <w:rPr>
          <w:rFonts w:ascii="Arial" w:hAnsi="Arial" w:cs="Arial"/>
          <w:sz w:val="20"/>
          <w:szCs w:val="20"/>
        </w:rPr>
        <w:t>ö</w:t>
      </w:r>
      <w:r w:rsidRPr="00E719F1">
        <w:rPr>
          <w:rFonts w:ascii="Arial" w:hAnsi="Arial" w:cs="Arial"/>
          <w:sz w:val="20"/>
          <w:szCs w:val="20"/>
        </w:rPr>
        <w:t xml:space="preserve">rgy </w:t>
      </w:r>
      <w:r w:rsidR="00EA177F" w:rsidRPr="00E719F1">
        <w:rPr>
          <w:rFonts w:ascii="Arial" w:hAnsi="Arial" w:cs="Arial"/>
          <w:sz w:val="20"/>
          <w:szCs w:val="20"/>
        </w:rPr>
        <w:t>Buzsáki</w:t>
      </w:r>
      <w:r w:rsidR="00CC520A">
        <w:rPr>
          <w:rFonts w:ascii="Arial" w:hAnsi="Arial" w:cs="Arial"/>
          <w:sz w:val="20"/>
          <w:szCs w:val="20"/>
          <w:vertAlign w:val="superscript"/>
        </w:rPr>
        <w:t>a,d,f,g,2</w:t>
      </w:r>
    </w:p>
    <w:bookmarkEnd w:id="0"/>
    <w:p w14:paraId="0FD8637B" w14:textId="77777777" w:rsidR="008F583E" w:rsidRPr="00E719F1" w:rsidRDefault="008F583E">
      <w:pPr>
        <w:rPr>
          <w:rFonts w:ascii="Arial" w:hAnsi="Arial" w:cs="Arial"/>
          <w:sz w:val="20"/>
          <w:szCs w:val="20"/>
        </w:rPr>
      </w:pPr>
    </w:p>
    <w:p w14:paraId="5CCB6385" w14:textId="77777777" w:rsidR="00AF023C" w:rsidRPr="00E719F1" w:rsidRDefault="00AF023C" w:rsidP="00F378FA">
      <w:pPr>
        <w:spacing w:before="120"/>
        <w:rPr>
          <w:rFonts w:ascii="Arial" w:hAnsi="Arial" w:cs="Arial"/>
          <w:sz w:val="20"/>
          <w:szCs w:val="20"/>
        </w:rPr>
      </w:pPr>
    </w:p>
    <w:p w14:paraId="4C7AA80A" w14:textId="4EEA99B3" w:rsidR="00CC520A" w:rsidRDefault="00CC520A" w:rsidP="00F378FA">
      <w:pPr>
        <w:spacing w:before="120"/>
        <w:rPr>
          <w:rFonts w:ascii="Arial" w:hAnsi="Arial" w:cs="Arial"/>
          <w:sz w:val="20"/>
          <w:szCs w:val="20"/>
        </w:rPr>
      </w:pPr>
      <w:r>
        <w:rPr>
          <w:rFonts w:ascii="Arial" w:hAnsi="Arial" w:cs="Arial"/>
          <w:sz w:val="20"/>
          <w:szCs w:val="20"/>
          <w:vertAlign w:val="superscript"/>
        </w:rPr>
        <w:t xml:space="preserve">a </w:t>
      </w:r>
      <w:r w:rsidR="00AF023C" w:rsidRPr="00E719F1">
        <w:rPr>
          <w:rFonts w:ascii="Arial" w:hAnsi="Arial" w:cs="Arial"/>
          <w:sz w:val="20"/>
          <w:szCs w:val="20"/>
        </w:rPr>
        <w:t xml:space="preserve">Neuroscience Institute, </w:t>
      </w:r>
      <w:r w:rsidRPr="00E719F1">
        <w:rPr>
          <w:rFonts w:ascii="Arial" w:hAnsi="Arial" w:cs="Arial"/>
          <w:sz w:val="20"/>
          <w:szCs w:val="20"/>
        </w:rPr>
        <w:t>Langone Medical Center, New York University, New York, NY 10016, USA</w:t>
      </w:r>
    </w:p>
    <w:p w14:paraId="5FD86003" w14:textId="19174C6F" w:rsidR="00CC520A" w:rsidRPr="00E719F1" w:rsidRDefault="00CC520A" w:rsidP="00CC520A">
      <w:pPr>
        <w:spacing w:before="120"/>
        <w:rPr>
          <w:rFonts w:ascii="Arial" w:hAnsi="Arial" w:cs="Arial"/>
          <w:sz w:val="20"/>
          <w:szCs w:val="20"/>
        </w:rPr>
      </w:pPr>
      <w:r>
        <w:rPr>
          <w:rFonts w:ascii="Arial" w:hAnsi="Arial" w:cs="Arial"/>
          <w:sz w:val="20"/>
          <w:szCs w:val="20"/>
          <w:vertAlign w:val="superscript"/>
        </w:rPr>
        <w:t xml:space="preserve">b </w:t>
      </w:r>
      <w:r w:rsidRPr="00E719F1">
        <w:rPr>
          <w:rFonts w:ascii="Arial" w:hAnsi="Arial" w:cs="Arial"/>
          <w:sz w:val="20"/>
          <w:szCs w:val="20"/>
        </w:rPr>
        <w:t xml:space="preserve">Department of Physics, East China Normal University, </w:t>
      </w:r>
      <w:r>
        <w:rPr>
          <w:rFonts w:ascii="Arial" w:hAnsi="Arial" w:cs="Arial"/>
          <w:sz w:val="20"/>
          <w:szCs w:val="20"/>
        </w:rPr>
        <w:t xml:space="preserve">200241 </w:t>
      </w:r>
      <w:r w:rsidRPr="00E719F1">
        <w:rPr>
          <w:rFonts w:ascii="Arial" w:hAnsi="Arial" w:cs="Arial"/>
          <w:sz w:val="20"/>
          <w:szCs w:val="20"/>
        </w:rPr>
        <w:t>Shanghai, China.</w:t>
      </w:r>
    </w:p>
    <w:p w14:paraId="5172BF4A" w14:textId="2D1120CF" w:rsidR="00CC520A" w:rsidRPr="00E719F1" w:rsidRDefault="00CC520A" w:rsidP="00CC520A">
      <w:pPr>
        <w:spacing w:before="120"/>
        <w:rPr>
          <w:rFonts w:ascii="Arial" w:hAnsi="Arial" w:cs="Arial"/>
          <w:sz w:val="20"/>
          <w:szCs w:val="20"/>
        </w:rPr>
      </w:pPr>
      <w:r>
        <w:rPr>
          <w:rFonts w:ascii="Arial" w:hAnsi="Arial" w:cs="Arial"/>
          <w:sz w:val="20"/>
          <w:szCs w:val="20"/>
          <w:vertAlign w:val="superscript"/>
        </w:rPr>
        <w:t>c</w:t>
      </w:r>
      <w:r w:rsidRPr="00E719F1">
        <w:rPr>
          <w:rFonts w:ascii="Arial" w:hAnsi="Arial" w:cs="Arial"/>
          <w:color w:val="323232"/>
          <w:sz w:val="20"/>
          <w:szCs w:val="20"/>
          <w:shd w:val="clear" w:color="auto" w:fill="F5F5F5"/>
        </w:rPr>
        <w:t xml:space="preserve"> </w:t>
      </w:r>
      <w:r w:rsidRPr="00E719F1">
        <w:rPr>
          <w:rFonts w:ascii="Arial" w:hAnsi="Arial" w:cs="Arial"/>
          <w:sz w:val="20"/>
          <w:szCs w:val="20"/>
        </w:rPr>
        <w:t>State Key Laboratory of Membrane Biology, Peking University School of Life Sciences, Peking-Tsinghua Center for Life Sciences, PKU-IDG/McGovern Institute for Brain Research, Beijing 100871, China</w:t>
      </w:r>
    </w:p>
    <w:p w14:paraId="3C28CB25" w14:textId="68F2CB7E" w:rsidR="00CC520A" w:rsidRPr="00CC520A" w:rsidRDefault="00CC520A" w:rsidP="00F378FA">
      <w:pPr>
        <w:spacing w:before="120"/>
        <w:rPr>
          <w:rFonts w:ascii="Arial" w:eastAsiaTheme="minorEastAsia" w:hAnsi="Arial" w:cs="Arial"/>
          <w:sz w:val="20"/>
          <w:szCs w:val="20"/>
          <w:lang w:eastAsia="zh-CN"/>
        </w:rPr>
      </w:pPr>
      <w:r>
        <w:rPr>
          <w:rFonts w:ascii="Arial" w:eastAsiaTheme="minorEastAsia" w:hAnsi="Arial" w:cs="Arial"/>
          <w:sz w:val="20"/>
          <w:szCs w:val="20"/>
          <w:vertAlign w:val="superscript"/>
          <w:lang w:eastAsia="zh-CN"/>
        </w:rPr>
        <w:t>d</w:t>
      </w:r>
      <w:r w:rsidRPr="00E719F1">
        <w:rPr>
          <w:rFonts w:ascii="Arial" w:eastAsiaTheme="minorEastAsia" w:hAnsi="Arial" w:cs="Arial"/>
          <w:sz w:val="20"/>
          <w:szCs w:val="20"/>
          <w:lang w:eastAsia="zh-CN"/>
        </w:rPr>
        <w:t xml:space="preserve"> Chinese Institute for Brain Research, Beijing, 102206, China</w:t>
      </w:r>
    </w:p>
    <w:p w14:paraId="01B5CED2" w14:textId="23A76C4F" w:rsidR="00AF023C" w:rsidRDefault="00CC520A" w:rsidP="00F378FA">
      <w:pPr>
        <w:spacing w:before="120"/>
        <w:rPr>
          <w:rFonts w:ascii="Arial" w:hAnsi="Arial" w:cs="Arial"/>
          <w:sz w:val="20"/>
          <w:szCs w:val="20"/>
        </w:rPr>
      </w:pPr>
      <w:r>
        <w:rPr>
          <w:rFonts w:ascii="Arial" w:hAnsi="Arial" w:cs="Arial"/>
          <w:sz w:val="20"/>
          <w:szCs w:val="20"/>
          <w:vertAlign w:val="superscript"/>
        </w:rPr>
        <w:t xml:space="preserve">e </w:t>
      </w:r>
      <w:r w:rsidR="00AF023C" w:rsidRPr="00E719F1">
        <w:rPr>
          <w:rFonts w:ascii="Arial" w:hAnsi="Arial" w:cs="Arial"/>
          <w:sz w:val="20"/>
          <w:szCs w:val="20"/>
        </w:rPr>
        <w:t>Department of Neurology, Langone Medical Center, New York University, New York, NY 10016, USA</w:t>
      </w:r>
    </w:p>
    <w:p w14:paraId="02192188" w14:textId="457594D6" w:rsidR="00CC520A" w:rsidRPr="00E719F1" w:rsidRDefault="00CC520A" w:rsidP="00F378FA">
      <w:pPr>
        <w:spacing w:before="120"/>
        <w:rPr>
          <w:rFonts w:ascii="Arial" w:hAnsi="Arial" w:cs="Arial"/>
          <w:sz w:val="20"/>
          <w:szCs w:val="20"/>
        </w:rPr>
      </w:pPr>
      <w:r>
        <w:rPr>
          <w:rFonts w:ascii="Arial" w:hAnsi="Arial" w:cs="Arial"/>
          <w:sz w:val="20"/>
          <w:szCs w:val="20"/>
          <w:vertAlign w:val="superscript"/>
        </w:rPr>
        <w:t xml:space="preserve">f </w:t>
      </w:r>
      <w:r w:rsidRPr="00E719F1">
        <w:rPr>
          <w:rFonts w:ascii="Arial" w:hAnsi="Arial" w:cs="Arial"/>
          <w:sz w:val="20"/>
          <w:szCs w:val="20"/>
        </w:rPr>
        <w:t>Department of Neurosurgery, Langone Medical Center, New York University, New York, NY 10016, USA</w:t>
      </w:r>
    </w:p>
    <w:p w14:paraId="73CACCB0" w14:textId="461B69EF" w:rsidR="00CC520A" w:rsidRPr="00E719F1" w:rsidRDefault="00CC520A" w:rsidP="00F378FA">
      <w:pPr>
        <w:spacing w:before="120"/>
        <w:rPr>
          <w:rFonts w:ascii="Arial" w:hAnsi="Arial" w:cs="Arial"/>
          <w:sz w:val="20"/>
          <w:szCs w:val="20"/>
        </w:rPr>
      </w:pPr>
      <w:r>
        <w:rPr>
          <w:rFonts w:ascii="Arial" w:hAnsi="Arial" w:cs="Arial"/>
          <w:sz w:val="20"/>
          <w:szCs w:val="20"/>
          <w:vertAlign w:val="superscript"/>
        </w:rPr>
        <w:t>g</w:t>
      </w:r>
      <w:r w:rsidR="00AF023C" w:rsidRPr="00E719F1">
        <w:rPr>
          <w:rFonts w:ascii="Arial" w:hAnsi="Arial" w:cs="Arial"/>
          <w:sz w:val="20"/>
          <w:szCs w:val="20"/>
        </w:rPr>
        <w:t>Center for Neural Science, New York University, New York, NY 10003, USA</w:t>
      </w:r>
    </w:p>
    <w:p w14:paraId="3FE4F105" w14:textId="5A681B6B" w:rsidR="00AF023C" w:rsidRPr="00E719F1" w:rsidRDefault="00CC520A" w:rsidP="00F378FA">
      <w:pPr>
        <w:spacing w:before="120"/>
        <w:rPr>
          <w:rFonts w:ascii="Arial" w:hAnsi="Arial" w:cs="Arial"/>
          <w:sz w:val="20"/>
          <w:szCs w:val="20"/>
        </w:rPr>
      </w:pPr>
      <w:r>
        <w:rPr>
          <w:rFonts w:ascii="Arial" w:hAnsi="Arial" w:cs="Arial"/>
          <w:sz w:val="20"/>
          <w:szCs w:val="20"/>
          <w:vertAlign w:val="superscript"/>
        </w:rPr>
        <w:t>1</w:t>
      </w:r>
      <w:r w:rsidR="00797F61" w:rsidRPr="00E719F1">
        <w:rPr>
          <w:rFonts w:ascii="Arial" w:hAnsi="Arial" w:cs="Arial"/>
          <w:sz w:val="20"/>
          <w:szCs w:val="20"/>
        </w:rPr>
        <w:t>Y.</w:t>
      </w:r>
      <w:r w:rsidR="00BE6102" w:rsidRPr="00E719F1">
        <w:rPr>
          <w:rFonts w:ascii="Arial" w:hAnsi="Arial" w:cs="Arial"/>
          <w:sz w:val="20"/>
          <w:szCs w:val="20"/>
        </w:rPr>
        <w:t xml:space="preserve"> </w:t>
      </w:r>
      <w:r w:rsidR="00797F61" w:rsidRPr="00E719F1">
        <w:rPr>
          <w:rFonts w:ascii="Arial" w:hAnsi="Arial" w:cs="Arial"/>
          <w:sz w:val="20"/>
          <w:szCs w:val="20"/>
        </w:rPr>
        <w:t>Z</w:t>
      </w:r>
      <w:r w:rsidR="00BE6102" w:rsidRPr="00E719F1">
        <w:rPr>
          <w:rFonts w:ascii="Arial" w:hAnsi="Arial" w:cs="Arial"/>
          <w:sz w:val="20"/>
          <w:szCs w:val="20"/>
        </w:rPr>
        <w:t>.</w:t>
      </w:r>
      <w:r w:rsidR="00797F61" w:rsidRPr="00E719F1">
        <w:rPr>
          <w:rFonts w:ascii="Arial" w:hAnsi="Arial" w:cs="Arial"/>
          <w:sz w:val="20"/>
          <w:szCs w:val="20"/>
        </w:rPr>
        <w:t xml:space="preserve"> and L.C. contributed equally to this work.</w:t>
      </w:r>
    </w:p>
    <w:p w14:paraId="76A3AC05" w14:textId="77777777" w:rsidR="00170450" w:rsidRPr="00E719F1" w:rsidRDefault="00170450" w:rsidP="00AF023C">
      <w:pPr>
        <w:rPr>
          <w:rFonts w:ascii="Arial" w:hAnsi="Arial" w:cs="Arial"/>
          <w:sz w:val="20"/>
          <w:szCs w:val="20"/>
        </w:rPr>
      </w:pPr>
    </w:p>
    <w:p w14:paraId="33E4C42D" w14:textId="3C3A3524" w:rsidR="00170450" w:rsidRPr="00E719F1" w:rsidRDefault="00CC520A" w:rsidP="00F378FA">
      <w:pPr>
        <w:spacing w:before="240"/>
        <w:rPr>
          <w:rFonts w:ascii="Arial" w:hAnsi="Arial" w:cs="Arial"/>
          <w:sz w:val="20"/>
          <w:szCs w:val="20"/>
        </w:rPr>
      </w:pPr>
      <w:r w:rsidRPr="00CC520A">
        <w:rPr>
          <w:rFonts w:ascii="Arial" w:hAnsi="Arial" w:cs="Arial"/>
          <w:sz w:val="20"/>
          <w:szCs w:val="20"/>
          <w:vertAlign w:val="superscript"/>
        </w:rPr>
        <w:t>2</w:t>
      </w:r>
      <w:r w:rsidR="00AF023C" w:rsidRPr="00E719F1">
        <w:rPr>
          <w:rFonts w:ascii="Arial" w:hAnsi="Arial" w:cs="Arial"/>
          <w:sz w:val="20"/>
          <w:szCs w:val="20"/>
        </w:rPr>
        <w:t xml:space="preserve">Correspondence: </w:t>
      </w:r>
      <w:r w:rsidR="00170450" w:rsidRPr="00E719F1">
        <w:rPr>
          <w:rFonts w:ascii="Arial" w:hAnsi="Arial" w:cs="Arial"/>
          <w:sz w:val="20"/>
          <w:szCs w:val="20"/>
        </w:rPr>
        <w:t>György Buzsáki</w:t>
      </w:r>
    </w:p>
    <w:p w14:paraId="169AF3C1" w14:textId="77ACF2EF" w:rsidR="00170450" w:rsidRDefault="00170450" w:rsidP="00F378FA">
      <w:pPr>
        <w:spacing w:before="120"/>
        <w:rPr>
          <w:rStyle w:val="Hyperlink"/>
          <w:rFonts w:ascii="Arial" w:hAnsi="Arial" w:cs="Arial"/>
          <w:sz w:val="20"/>
          <w:szCs w:val="20"/>
        </w:rPr>
      </w:pPr>
      <w:r w:rsidRPr="00E719F1">
        <w:rPr>
          <w:rFonts w:ascii="Arial" w:hAnsi="Arial" w:cs="Arial"/>
          <w:b/>
          <w:sz w:val="20"/>
          <w:szCs w:val="20"/>
        </w:rPr>
        <w:t xml:space="preserve">Email: </w:t>
      </w:r>
      <w:r w:rsidRPr="00E719F1">
        <w:rPr>
          <w:rFonts w:ascii="Arial" w:hAnsi="Arial" w:cs="Arial"/>
          <w:sz w:val="20"/>
          <w:szCs w:val="20"/>
        </w:rPr>
        <w:t xml:space="preserve"> </w:t>
      </w:r>
      <w:hyperlink r:id="rId8" w:history="1">
        <w:r w:rsidR="00D93FBA" w:rsidRPr="00355A37">
          <w:rPr>
            <w:rStyle w:val="Hyperlink"/>
            <w:rFonts w:ascii="Arial" w:hAnsi="Arial" w:cs="Arial"/>
            <w:sz w:val="20"/>
            <w:szCs w:val="20"/>
          </w:rPr>
          <w:t>gyorgy.buzsaki@nyulangone.org</w:t>
        </w:r>
      </w:hyperlink>
    </w:p>
    <w:p w14:paraId="47CCF926" w14:textId="77777777" w:rsidR="00E719F1" w:rsidRPr="00E719F1" w:rsidRDefault="00E719F1" w:rsidP="00F378FA">
      <w:pPr>
        <w:spacing w:before="120"/>
        <w:rPr>
          <w:rStyle w:val="Hyperlink"/>
          <w:rFonts w:ascii="Arial" w:hAnsi="Arial" w:cs="Arial"/>
          <w:sz w:val="20"/>
          <w:szCs w:val="20"/>
        </w:rPr>
      </w:pPr>
    </w:p>
    <w:p w14:paraId="40A044C7" w14:textId="03BE8677" w:rsidR="00E719F1" w:rsidRDefault="0040396F" w:rsidP="0040396F">
      <w:pPr>
        <w:spacing w:before="120"/>
        <w:rPr>
          <w:rFonts w:ascii="Arial" w:hAnsi="Arial" w:cs="Arial"/>
          <w:sz w:val="20"/>
          <w:szCs w:val="20"/>
        </w:rPr>
      </w:pPr>
      <w:r w:rsidRPr="00E719F1">
        <w:rPr>
          <w:rFonts w:ascii="Arial" w:hAnsi="Arial" w:cs="Arial"/>
          <w:b/>
          <w:sz w:val="20"/>
          <w:szCs w:val="20"/>
        </w:rPr>
        <w:t>Author Contributions:</w:t>
      </w:r>
      <w:r w:rsidRPr="00E719F1">
        <w:rPr>
          <w:rFonts w:ascii="Arial" w:hAnsi="Arial" w:cs="Arial"/>
          <w:bCs/>
          <w:color w:val="000000"/>
          <w:shd w:val="clear" w:color="auto" w:fill="FFFFFF"/>
        </w:rPr>
        <w:t xml:space="preserve"> </w:t>
      </w:r>
      <w:r w:rsidRPr="006C163A">
        <w:rPr>
          <w:rFonts w:ascii="Arial" w:hAnsi="Arial" w:cs="Arial"/>
          <w:sz w:val="20"/>
          <w:szCs w:val="20"/>
        </w:rPr>
        <w:t>Y</w:t>
      </w:r>
      <w:r w:rsidR="006C163A" w:rsidRPr="006C163A">
        <w:rPr>
          <w:rFonts w:ascii="Arial" w:hAnsi="Arial" w:cs="Arial"/>
          <w:sz w:val="20"/>
          <w:szCs w:val="20"/>
        </w:rPr>
        <w:t>.</w:t>
      </w:r>
      <w:r w:rsidRPr="006C163A">
        <w:rPr>
          <w:rFonts w:ascii="Arial" w:hAnsi="Arial" w:cs="Arial"/>
          <w:sz w:val="20"/>
          <w:szCs w:val="20"/>
        </w:rPr>
        <w:t>Z</w:t>
      </w:r>
      <w:r w:rsidR="006C163A" w:rsidRPr="006C163A">
        <w:rPr>
          <w:rFonts w:ascii="Arial" w:hAnsi="Arial" w:cs="Arial"/>
          <w:sz w:val="20"/>
          <w:szCs w:val="20"/>
        </w:rPr>
        <w:t>.</w:t>
      </w:r>
      <w:r w:rsidRPr="006C163A">
        <w:rPr>
          <w:rFonts w:ascii="Arial" w:hAnsi="Arial" w:cs="Arial"/>
          <w:sz w:val="20"/>
          <w:szCs w:val="20"/>
        </w:rPr>
        <w:t xml:space="preserve"> and G</w:t>
      </w:r>
      <w:r w:rsidR="006C163A" w:rsidRPr="006C163A">
        <w:rPr>
          <w:rFonts w:ascii="Arial" w:hAnsi="Arial" w:cs="Arial"/>
          <w:sz w:val="20"/>
          <w:szCs w:val="20"/>
        </w:rPr>
        <w:t>.</w:t>
      </w:r>
      <w:r w:rsidRPr="006C163A">
        <w:rPr>
          <w:rFonts w:ascii="Arial" w:hAnsi="Arial" w:cs="Arial"/>
          <w:sz w:val="20"/>
          <w:szCs w:val="20"/>
        </w:rPr>
        <w:t>B</w:t>
      </w:r>
      <w:r w:rsidR="006C163A" w:rsidRPr="006C163A">
        <w:rPr>
          <w:rFonts w:ascii="Arial" w:hAnsi="Arial" w:cs="Arial"/>
          <w:sz w:val="20"/>
          <w:szCs w:val="20"/>
        </w:rPr>
        <w:t>.</w:t>
      </w:r>
      <w:r w:rsidRPr="006C163A">
        <w:rPr>
          <w:rFonts w:ascii="Arial" w:hAnsi="Arial" w:cs="Arial"/>
          <w:sz w:val="20"/>
          <w:szCs w:val="20"/>
        </w:rPr>
        <w:t xml:space="preserve"> designed the experiments. YZ </w:t>
      </w:r>
      <w:r w:rsidR="006C163A" w:rsidRPr="006C163A">
        <w:rPr>
          <w:rFonts w:ascii="Arial" w:hAnsi="Arial" w:cs="Arial"/>
          <w:sz w:val="20"/>
          <w:szCs w:val="20"/>
        </w:rPr>
        <w:t xml:space="preserve">and </w:t>
      </w:r>
      <w:r w:rsidRPr="006C163A">
        <w:rPr>
          <w:rFonts w:ascii="Arial" w:hAnsi="Arial" w:cs="Arial"/>
          <w:sz w:val="20"/>
          <w:szCs w:val="20"/>
        </w:rPr>
        <w:t>V</w:t>
      </w:r>
      <w:r w:rsidR="006C163A" w:rsidRPr="006C163A">
        <w:rPr>
          <w:rFonts w:ascii="Arial" w:hAnsi="Arial" w:cs="Arial"/>
          <w:sz w:val="20"/>
          <w:szCs w:val="20"/>
        </w:rPr>
        <w:t>.</w:t>
      </w:r>
      <w:r w:rsidRPr="006C163A">
        <w:rPr>
          <w:rFonts w:ascii="Arial" w:hAnsi="Arial" w:cs="Arial"/>
          <w:sz w:val="20"/>
          <w:szCs w:val="20"/>
        </w:rPr>
        <w:t>V</w:t>
      </w:r>
      <w:r w:rsidR="006C163A" w:rsidRPr="006C163A">
        <w:rPr>
          <w:rFonts w:ascii="Arial" w:hAnsi="Arial" w:cs="Arial"/>
          <w:sz w:val="20"/>
          <w:szCs w:val="20"/>
        </w:rPr>
        <w:t>.</w:t>
      </w:r>
      <w:r w:rsidRPr="006C163A">
        <w:rPr>
          <w:rFonts w:ascii="Arial" w:hAnsi="Arial" w:cs="Arial"/>
          <w:sz w:val="20"/>
          <w:szCs w:val="20"/>
        </w:rPr>
        <w:t xml:space="preserve"> performed behavioral experiments.</w:t>
      </w:r>
      <w:r w:rsidR="006C163A" w:rsidRPr="006C163A">
        <w:rPr>
          <w:rFonts w:ascii="Arial" w:hAnsi="Arial" w:cs="Arial"/>
          <w:sz w:val="20"/>
          <w:szCs w:val="20"/>
        </w:rPr>
        <w:t xml:space="preserve"> M.J., M.K.</w:t>
      </w:r>
      <w:r w:rsidR="006C163A">
        <w:rPr>
          <w:rFonts w:ascii="Arial" w:hAnsi="Arial" w:cs="Arial"/>
          <w:sz w:val="20"/>
          <w:szCs w:val="20"/>
        </w:rPr>
        <w:t xml:space="preserve"> and Y.L. contributed new reagents/analytic tools; Y.Z. and L.C. analyzed data; </w:t>
      </w:r>
      <w:r w:rsidRPr="006C163A">
        <w:rPr>
          <w:rFonts w:ascii="Arial" w:hAnsi="Arial" w:cs="Arial"/>
          <w:sz w:val="20"/>
          <w:szCs w:val="20"/>
        </w:rPr>
        <w:t>G</w:t>
      </w:r>
      <w:r w:rsidR="006C163A">
        <w:rPr>
          <w:rFonts w:ascii="Arial" w:hAnsi="Arial" w:cs="Arial"/>
          <w:sz w:val="20"/>
          <w:szCs w:val="20"/>
        </w:rPr>
        <w:t>.</w:t>
      </w:r>
      <w:r w:rsidRPr="006C163A">
        <w:rPr>
          <w:rFonts w:ascii="Arial" w:hAnsi="Arial" w:cs="Arial"/>
          <w:sz w:val="20"/>
          <w:szCs w:val="20"/>
        </w:rPr>
        <w:t>B</w:t>
      </w:r>
      <w:r w:rsidR="006C163A">
        <w:rPr>
          <w:rFonts w:ascii="Arial" w:hAnsi="Arial" w:cs="Arial"/>
          <w:sz w:val="20"/>
          <w:szCs w:val="20"/>
        </w:rPr>
        <w:t xml:space="preserve">. </w:t>
      </w:r>
      <w:r w:rsidRPr="006C163A">
        <w:rPr>
          <w:rFonts w:ascii="Arial" w:hAnsi="Arial" w:cs="Arial"/>
          <w:sz w:val="20"/>
          <w:szCs w:val="20"/>
        </w:rPr>
        <w:t xml:space="preserve"> </w:t>
      </w:r>
      <w:r w:rsidR="006C163A">
        <w:rPr>
          <w:rFonts w:ascii="Arial" w:hAnsi="Arial" w:cs="Arial"/>
          <w:sz w:val="20"/>
          <w:szCs w:val="20"/>
        </w:rPr>
        <w:t>wrote the paper.</w:t>
      </w:r>
    </w:p>
    <w:p w14:paraId="3F393582" w14:textId="77777777" w:rsidR="006C163A" w:rsidRPr="006C163A" w:rsidRDefault="006C163A" w:rsidP="0040396F">
      <w:pPr>
        <w:spacing w:before="120"/>
        <w:rPr>
          <w:rFonts w:ascii="Arial" w:hAnsi="Arial" w:cs="Arial"/>
          <w:sz w:val="20"/>
          <w:szCs w:val="20"/>
        </w:rPr>
      </w:pPr>
    </w:p>
    <w:p w14:paraId="1383A9BC" w14:textId="154C5A8B" w:rsidR="0040396F" w:rsidRPr="00E719F1" w:rsidRDefault="0040396F">
      <w:pPr>
        <w:spacing w:before="120"/>
        <w:rPr>
          <w:rFonts w:ascii="Arial" w:hAnsi="Arial" w:cs="Arial"/>
          <w:sz w:val="20"/>
          <w:szCs w:val="20"/>
        </w:rPr>
      </w:pPr>
      <w:r w:rsidRPr="00E719F1">
        <w:rPr>
          <w:rFonts w:ascii="Arial" w:hAnsi="Arial" w:cs="Arial"/>
          <w:b/>
          <w:sz w:val="20"/>
          <w:szCs w:val="20"/>
        </w:rPr>
        <w:t xml:space="preserve">Competing Interest Statement: </w:t>
      </w:r>
      <w:r w:rsidR="006C163A">
        <w:rPr>
          <w:rFonts w:ascii="Arial" w:hAnsi="Arial" w:cs="Arial"/>
          <w:sz w:val="20"/>
          <w:szCs w:val="20"/>
        </w:rPr>
        <w:t>The authors declare no competing interest.</w:t>
      </w:r>
      <w:r w:rsidRPr="00E719F1">
        <w:rPr>
          <w:rFonts w:ascii="Arial" w:hAnsi="Arial" w:cs="Arial"/>
          <w:sz w:val="20"/>
          <w:szCs w:val="20"/>
        </w:rPr>
        <w:t xml:space="preserve"> </w:t>
      </w:r>
    </w:p>
    <w:p w14:paraId="0B4D78C7" w14:textId="1DB272C3" w:rsidR="00170450" w:rsidRPr="00E719F1" w:rsidRDefault="00C26172" w:rsidP="00F378FA">
      <w:pPr>
        <w:spacing w:before="120"/>
        <w:rPr>
          <w:rFonts w:ascii="Arial" w:hAnsi="Arial" w:cs="Arial"/>
          <w:bCs/>
          <w:sz w:val="20"/>
          <w:szCs w:val="20"/>
        </w:rPr>
      </w:pPr>
      <w:r w:rsidRPr="00E719F1">
        <w:rPr>
          <w:rFonts w:ascii="Arial" w:hAnsi="Arial" w:cs="Arial"/>
          <w:b/>
          <w:sz w:val="20"/>
          <w:szCs w:val="20"/>
        </w:rPr>
        <w:t xml:space="preserve">Classification: </w:t>
      </w:r>
      <w:r w:rsidRPr="00E719F1">
        <w:rPr>
          <w:rFonts w:ascii="Arial" w:hAnsi="Arial" w:cs="Arial"/>
          <w:bCs/>
          <w:sz w:val="20"/>
          <w:szCs w:val="20"/>
        </w:rPr>
        <w:t>BIOLOGICAL SCIENCES, Neurosciences</w:t>
      </w:r>
    </w:p>
    <w:p w14:paraId="5146BB87" w14:textId="61E951D1" w:rsidR="00170450" w:rsidRPr="00E719F1" w:rsidRDefault="00170450" w:rsidP="00F378FA">
      <w:pPr>
        <w:spacing w:before="120"/>
        <w:rPr>
          <w:rFonts w:ascii="Arial" w:hAnsi="Arial" w:cs="Arial"/>
          <w:sz w:val="20"/>
          <w:szCs w:val="20"/>
        </w:rPr>
      </w:pPr>
      <w:r w:rsidRPr="00E719F1">
        <w:rPr>
          <w:rFonts w:ascii="Arial" w:hAnsi="Arial" w:cs="Arial"/>
          <w:b/>
          <w:sz w:val="20"/>
          <w:szCs w:val="20"/>
        </w:rPr>
        <w:t>Key words</w:t>
      </w:r>
      <w:r w:rsidRPr="00E719F1">
        <w:rPr>
          <w:rFonts w:ascii="Arial" w:hAnsi="Arial" w:cs="Arial"/>
          <w:sz w:val="20"/>
          <w:szCs w:val="20"/>
        </w:rPr>
        <w:t>: hippocampus, medial septum, cholinergic system, sharp waves, optogenetics, working memory</w:t>
      </w:r>
    </w:p>
    <w:p w14:paraId="219517D1" w14:textId="77777777" w:rsidR="00170450" w:rsidRPr="00E719F1" w:rsidRDefault="00170450" w:rsidP="00F378FA">
      <w:pPr>
        <w:spacing w:before="120"/>
        <w:rPr>
          <w:rFonts w:ascii="Arial" w:hAnsi="Arial" w:cs="Arial"/>
          <w:b/>
          <w:sz w:val="20"/>
          <w:szCs w:val="20"/>
        </w:rPr>
      </w:pPr>
      <w:r w:rsidRPr="00E719F1">
        <w:rPr>
          <w:rFonts w:ascii="Arial" w:hAnsi="Arial" w:cs="Arial"/>
          <w:b/>
          <w:sz w:val="20"/>
          <w:szCs w:val="20"/>
        </w:rPr>
        <w:t>This PDF file includes:</w:t>
      </w:r>
    </w:p>
    <w:p w14:paraId="6FBF645F" w14:textId="77777777" w:rsidR="00170450" w:rsidRPr="00E719F1" w:rsidRDefault="00170450" w:rsidP="00F378FA">
      <w:pPr>
        <w:spacing w:before="120"/>
        <w:ind w:left="720"/>
        <w:contextualSpacing/>
        <w:rPr>
          <w:rFonts w:ascii="Arial" w:hAnsi="Arial" w:cs="Arial"/>
          <w:sz w:val="20"/>
          <w:szCs w:val="20"/>
        </w:rPr>
      </w:pPr>
      <w:r w:rsidRPr="00E719F1">
        <w:rPr>
          <w:rFonts w:ascii="Arial" w:hAnsi="Arial" w:cs="Arial"/>
          <w:sz w:val="20"/>
          <w:szCs w:val="20"/>
        </w:rPr>
        <w:t>Main Text</w:t>
      </w:r>
    </w:p>
    <w:p w14:paraId="1C7A7A3D" w14:textId="3F49A1BB" w:rsidR="00170450" w:rsidRPr="00E719F1" w:rsidRDefault="00170450" w:rsidP="00F378FA">
      <w:pPr>
        <w:spacing w:before="120"/>
        <w:ind w:left="720"/>
        <w:contextualSpacing/>
        <w:rPr>
          <w:rFonts w:ascii="Arial" w:hAnsi="Arial" w:cs="Arial"/>
          <w:sz w:val="20"/>
          <w:szCs w:val="20"/>
        </w:rPr>
      </w:pPr>
      <w:r w:rsidRPr="00E719F1">
        <w:rPr>
          <w:rFonts w:ascii="Arial" w:hAnsi="Arial" w:cs="Arial"/>
          <w:sz w:val="20"/>
          <w:szCs w:val="20"/>
        </w:rPr>
        <w:t>Figures 1 to 5</w:t>
      </w:r>
    </w:p>
    <w:p w14:paraId="2965D38A" w14:textId="77777777" w:rsidR="00170450" w:rsidRPr="00E719F1" w:rsidRDefault="00170450" w:rsidP="00170450">
      <w:pPr>
        <w:rPr>
          <w:rFonts w:ascii="Arial" w:hAnsi="Arial" w:cs="Arial"/>
          <w:bCs/>
          <w:color w:val="000000"/>
          <w:shd w:val="clear" w:color="auto" w:fill="FFFFFF"/>
        </w:rPr>
      </w:pPr>
    </w:p>
    <w:p w14:paraId="16488242" w14:textId="77777777" w:rsidR="0040396F" w:rsidRPr="00E719F1" w:rsidRDefault="0040396F">
      <w:pPr>
        <w:spacing w:after="160" w:line="259" w:lineRule="auto"/>
        <w:rPr>
          <w:rFonts w:ascii="Arial" w:hAnsi="Arial" w:cs="Arial"/>
          <w:b/>
          <w:sz w:val="20"/>
          <w:szCs w:val="20"/>
        </w:rPr>
      </w:pPr>
      <w:r w:rsidRPr="00E719F1">
        <w:rPr>
          <w:rFonts w:ascii="Arial" w:hAnsi="Arial" w:cs="Arial"/>
          <w:b/>
          <w:sz w:val="20"/>
          <w:szCs w:val="20"/>
        </w:rPr>
        <w:br w:type="page"/>
      </w:r>
    </w:p>
    <w:p w14:paraId="7B6D1A34" w14:textId="77777777" w:rsidR="00546CDF" w:rsidRPr="00E719F1" w:rsidRDefault="00546CDF">
      <w:pPr>
        <w:rPr>
          <w:rFonts w:ascii="Arial" w:hAnsi="Arial" w:cs="Arial"/>
          <w:sz w:val="44"/>
          <w:szCs w:val="44"/>
        </w:rPr>
      </w:pPr>
    </w:p>
    <w:p w14:paraId="239349C2" w14:textId="77777777" w:rsidR="00546CDF" w:rsidRPr="00E719F1" w:rsidRDefault="00546CDF" w:rsidP="001F2470">
      <w:pPr>
        <w:spacing w:after="240"/>
        <w:rPr>
          <w:rFonts w:ascii="Arial" w:hAnsi="Arial" w:cs="Arial"/>
          <w:b/>
          <w:sz w:val="28"/>
          <w:szCs w:val="28"/>
        </w:rPr>
      </w:pPr>
      <w:r w:rsidRPr="00E719F1">
        <w:rPr>
          <w:rFonts w:ascii="Arial" w:hAnsi="Arial" w:cs="Arial"/>
          <w:b/>
          <w:sz w:val="28"/>
          <w:szCs w:val="28"/>
        </w:rPr>
        <w:t>Abstract:</w:t>
      </w:r>
    </w:p>
    <w:p w14:paraId="07B83B62" w14:textId="6C412886" w:rsidR="001344B8" w:rsidRPr="00E719F1" w:rsidRDefault="00871031" w:rsidP="0060264D">
      <w:pPr>
        <w:spacing w:line="360" w:lineRule="auto"/>
        <w:rPr>
          <w:rFonts w:ascii="Arial" w:hAnsi="Arial" w:cs="Arial"/>
          <w:strike/>
          <w:shd w:val="clear" w:color="auto" w:fill="FFFFFF"/>
        </w:rPr>
      </w:pPr>
      <w:r w:rsidRPr="00E719F1">
        <w:rPr>
          <w:rFonts w:ascii="Arial" w:hAnsi="Arial" w:cs="Arial"/>
          <w:shd w:val="clear" w:color="auto" w:fill="FFFFFF"/>
        </w:rPr>
        <w:t xml:space="preserve">Learning and </w:t>
      </w:r>
      <w:r w:rsidR="00D012C8" w:rsidRPr="00E719F1">
        <w:rPr>
          <w:rFonts w:ascii="Arial" w:hAnsi="Arial" w:cs="Arial"/>
          <w:shd w:val="clear" w:color="auto" w:fill="FFFFFF"/>
        </w:rPr>
        <w:t xml:space="preserve">memory </w:t>
      </w:r>
      <w:r w:rsidRPr="00E719F1">
        <w:rPr>
          <w:rFonts w:ascii="Arial" w:hAnsi="Arial" w:cs="Arial"/>
          <w:shd w:val="clear" w:color="auto" w:fill="FFFFFF"/>
        </w:rPr>
        <w:t xml:space="preserve">are </w:t>
      </w:r>
      <w:r w:rsidR="00D012C8" w:rsidRPr="00E719F1">
        <w:rPr>
          <w:rFonts w:ascii="Arial" w:hAnsi="Arial" w:cs="Arial"/>
          <w:shd w:val="clear" w:color="auto" w:fill="FFFFFF"/>
        </w:rPr>
        <w:t xml:space="preserve">assumed to be supported by </w:t>
      </w:r>
      <w:r w:rsidR="00E4019C" w:rsidRPr="00E719F1">
        <w:rPr>
          <w:rFonts w:ascii="Arial" w:hAnsi="Arial" w:cs="Arial"/>
          <w:shd w:val="clear" w:color="auto" w:fill="FFFFFF"/>
        </w:rPr>
        <w:t xml:space="preserve">mechanisms </w:t>
      </w:r>
      <w:r w:rsidR="00EA177F" w:rsidRPr="00E719F1">
        <w:rPr>
          <w:rFonts w:ascii="Arial" w:hAnsi="Arial" w:cs="Arial"/>
          <w:shd w:val="clear" w:color="auto" w:fill="FFFFFF"/>
        </w:rPr>
        <w:t xml:space="preserve">that </w:t>
      </w:r>
      <w:r w:rsidR="00E4019C" w:rsidRPr="00E719F1">
        <w:rPr>
          <w:rFonts w:ascii="Arial" w:hAnsi="Arial" w:cs="Arial"/>
          <w:shd w:val="clear" w:color="auto" w:fill="FFFFFF"/>
        </w:rPr>
        <w:t xml:space="preserve">involve </w:t>
      </w:r>
      <w:r w:rsidR="00B92456" w:rsidRPr="00E719F1">
        <w:rPr>
          <w:rFonts w:ascii="Arial" w:hAnsi="Arial" w:cs="Arial"/>
          <w:shd w:val="clear" w:color="auto" w:fill="FFFFFF"/>
        </w:rPr>
        <w:t xml:space="preserve">cholinergic transmission and </w:t>
      </w:r>
      <w:r w:rsidR="00E4019C" w:rsidRPr="00E719F1">
        <w:rPr>
          <w:rFonts w:ascii="Arial" w:hAnsi="Arial" w:cs="Arial"/>
          <w:shd w:val="clear" w:color="auto" w:fill="FFFFFF"/>
        </w:rPr>
        <w:t xml:space="preserve">hippocampal theta. Using </w:t>
      </w:r>
      <w:r w:rsidR="00E4019C" w:rsidRPr="00E719F1">
        <w:rPr>
          <w:rStyle w:val="underline"/>
          <w:rFonts w:ascii="Arial" w:hAnsi="Arial" w:cs="Arial"/>
          <w:shd w:val="clear" w:color="auto" w:fill="FFFFFF"/>
        </w:rPr>
        <w:t>G</w:t>
      </w:r>
      <w:r w:rsidR="00E4019C" w:rsidRPr="00E719F1">
        <w:rPr>
          <w:rFonts w:ascii="Arial" w:hAnsi="Arial" w:cs="Arial"/>
          <w:shd w:val="clear" w:color="auto" w:fill="FFFFFF"/>
        </w:rPr>
        <w:t>-protein-coupled receptor activation</w:t>
      </w:r>
      <w:r w:rsidR="005E3B17" w:rsidRPr="00E719F1">
        <w:rPr>
          <w:rFonts w:ascii="Arial" w:hAnsi="Arial" w:cs="Arial"/>
          <w:shd w:val="clear" w:color="auto" w:fill="FFFFFF"/>
        </w:rPr>
        <w:t>-</w:t>
      </w:r>
      <w:r w:rsidR="00E4019C" w:rsidRPr="00E719F1">
        <w:rPr>
          <w:rFonts w:ascii="Arial" w:hAnsi="Arial" w:cs="Arial"/>
          <w:shd w:val="clear" w:color="auto" w:fill="FFFFFF"/>
        </w:rPr>
        <w:t>based </w:t>
      </w:r>
      <w:r w:rsidR="00E4019C" w:rsidRPr="00E719F1">
        <w:rPr>
          <w:rStyle w:val="underline"/>
          <w:rFonts w:ascii="Arial" w:hAnsi="Arial" w:cs="Arial"/>
          <w:shd w:val="clear" w:color="auto" w:fill="FFFFFF"/>
        </w:rPr>
        <w:t>acetylcholine</w:t>
      </w:r>
      <w:r w:rsidR="00E4019C" w:rsidRPr="00E719F1">
        <w:rPr>
          <w:rFonts w:ascii="Arial" w:hAnsi="Arial" w:cs="Arial"/>
          <w:shd w:val="clear" w:color="auto" w:fill="FFFFFF"/>
        </w:rPr>
        <w:t> sensor (G</w:t>
      </w:r>
      <w:r w:rsidR="00A26D7B" w:rsidRPr="00E719F1">
        <w:rPr>
          <w:rFonts w:ascii="Arial" w:hAnsi="Arial" w:cs="Arial"/>
          <w:shd w:val="clear" w:color="auto" w:fill="FFFFFF"/>
        </w:rPr>
        <w:t>RAB</w:t>
      </w:r>
      <w:r w:rsidR="00E4019C" w:rsidRPr="00E719F1">
        <w:rPr>
          <w:rFonts w:ascii="Arial" w:hAnsi="Arial" w:cs="Arial"/>
          <w:shd w:val="clear" w:color="auto" w:fill="FFFFFF"/>
          <w:vertAlign w:val="subscript"/>
        </w:rPr>
        <w:t>ACh</w:t>
      </w:r>
      <w:r w:rsidR="00A26D7B" w:rsidRPr="00E719F1">
        <w:rPr>
          <w:rFonts w:ascii="Arial" w:hAnsi="Arial" w:cs="Arial"/>
          <w:shd w:val="clear" w:color="auto" w:fill="FFFFFF"/>
        </w:rPr>
        <w:t>3.0</w:t>
      </w:r>
      <w:r w:rsidR="00E4019C" w:rsidRPr="00E719F1">
        <w:rPr>
          <w:rFonts w:ascii="Arial" w:hAnsi="Arial" w:cs="Arial"/>
          <w:shd w:val="clear" w:color="auto" w:fill="FFFFFF"/>
        </w:rPr>
        <w:t>) with a fiber</w:t>
      </w:r>
      <w:r w:rsidR="0008184A" w:rsidRPr="00E719F1">
        <w:rPr>
          <w:rFonts w:ascii="Arial" w:hAnsi="Arial" w:cs="Arial"/>
          <w:shd w:val="clear" w:color="auto" w:fill="FFFFFF"/>
        </w:rPr>
        <w:t>-</w:t>
      </w:r>
      <w:r w:rsidR="00E4019C" w:rsidRPr="00E719F1">
        <w:rPr>
          <w:rFonts w:ascii="Arial" w:hAnsi="Arial" w:cs="Arial"/>
          <w:shd w:val="clear" w:color="auto" w:fill="FFFFFF"/>
        </w:rPr>
        <w:t>photometric fluorescence readout in mice</w:t>
      </w:r>
      <w:r w:rsidR="00C042B0" w:rsidRPr="00E719F1">
        <w:rPr>
          <w:rFonts w:ascii="Arial" w:hAnsi="Arial" w:cs="Arial"/>
          <w:shd w:val="clear" w:color="auto" w:fill="FFFFFF"/>
        </w:rPr>
        <w:t>,</w:t>
      </w:r>
      <w:r w:rsidR="00E4019C" w:rsidRPr="00E719F1">
        <w:rPr>
          <w:rFonts w:ascii="Arial" w:hAnsi="Arial" w:cs="Arial"/>
          <w:shd w:val="clear" w:color="auto" w:fill="FFFFFF"/>
        </w:rPr>
        <w:t xml:space="preserve"> we found that cholinergic signaling in the hippocampus </w:t>
      </w:r>
      <w:r w:rsidRPr="00E719F1">
        <w:rPr>
          <w:rFonts w:ascii="Arial" w:hAnsi="Arial" w:cs="Arial"/>
          <w:shd w:val="clear" w:color="auto" w:fill="FFFFFF"/>
        </w:rPr>
        <w:t xml:space="preserve">increased </w:t>
      </w:r>
      <w:r w:rsidR="00E4019C" w:rsidRPr="00E719F1">
        <w:rPr>
          <w:rFonts w:ascii="Arial" w:hAnsi="Arial" w:cs="Arial"/>
          <w:shd w:val="clear" w:color="auto" w:fill="FFFFFF"/>
        </w:rPr>
        <w:t>in parallel with theta</w:t>
      </w:r>
      <w:r w:rsidR="00A24C38" w:rsidRPr="00E719F1">
        <w:rPr>
          <w:rFonts w:ascii="Arial" w:hAnsi="Arial" w:cs="Arial"/>
          <w:shd w:val="clear" w:color="auto" w:fill="FFFFFF"/>
        </w:rPr>
        <w:t>/gamma</w:t>
      </w:r>
      <w:r w:rsidR="00E4019C" w:rsidRPr="00E719F1">
        <w:rPr>
          <w:rFonts w:ascii="Arial" w:hAnsi="Arial" w:cs="Arial"/>
          <w:shd w:val="clear" w:color="auto" w:fill="FFFFFF"/>
        </w:rPr>
        <w:t xml:space="preserve"> power during walking and REM sleep, while </w:t>
      </w:r>
      <w:r w:rsidR="00A26D7B" w:rsidRPr="00E719F1">
        <w:rPr>
          <w:rFonts w:ascii="Arial" w:hAnsi="Arial" w:cs="Arial"/>
          <w:shd w:val="clear" w:color="auto" w:fill="FFFFFF"/>
        </w:rPr>
        <w:t>ACh3.0</w:t>
      </w:r>
      <w:r w:rsidR="00E4019C" w:rsidRPr="00E719F1">
        <w:rPr>
          <w:rFonts w:ascii="Arial" w:hAnsi="Arial" w:cs="Arial"/>
          <w:shd w:val="clear" w:color="auto" w:fill="FFFFFF"/>
        </w:rPr>
        <w:t xml:space="preserve"> signal </w:t>
      </w:r>
      <w:r w:rsidRPr="00E719F1">
        <w:rPr>
          <w:rFonts w:ascii="Arial" w:hAnsi="Arial" w:cs="Arial"/>
          <w:shd w:val="clear" w:color="auto" w:fill="FFFFFF"/>
        </w:rPr>
        <w:t xml:space="preserve">reached </w:t>
      </w:r>
      <w:r w:rsidR="00E4019C" w:rsidRPr="00E719F1">
        <w:rPr>
          <w:rFonts w:ascii="Arial" w:hAnsi="Arial" w:cs="Arial"/>
          <w:shd w:val="clear" w:color="auto" w:fill="FFFFFF"/>
        </w:rPr>
        <w:t xml:space="preserve">a minimum during </w:t>
      </w:r>
      <w:r w:rsidR="00244655" w:rsidRPr="00E719F1">
        <w:rPr>
          <w:rFonts w:ascii="Arial" w:hAnsi="Arial" w:cs="Arial"/>
          <w:shd w:val="clear" w:color="auto" w:fill="FFFFFF"/>
        </w:rPr>
        <w:t>hippocampal sharp wave ripples (SPW-R)</w:t>
      </w:r>
      <w:r w:rsidR="00E4019C" w:rsidRPr="00E719F1">
        <w:rPr>
          <w:rFonts w:ascii="Arial" w:hAnsi="Arial" w:cs="Arial"/>
          <w:shd w:val="clear" w:color="auto" w:fill="FFFFFF"/>
        </w:rPr>
        <w:t xml:space="preserve">. </w:t>
      </w:r>
      <w:r w:rsidR="00683C54" w:rsidRPr="00E719F1">
        <w:rPr>
          <w:rFonts w:ascii="Arial" w:hAnsi="Arial" w:cs="Arial"/>
          <w:shd w:val="clear" w:color="auto" w:fill="FFFFFF"/>
        </w:rPr>
        <w:t xml:space="preserve">Unexpectedly, </w:t>
      </w:r>
      <w:r w:rsidR="00F75CD3" w:rsidRPr="00E719F1">
        <w:rPr>
          <w:rFonts w:ascii="Arial" w:hAnsi="Arial" w:cs="Arial"/>
          <w:shd w:val="clear" w:color="auto" w:fill="FFFFFF"/>
        </w:rPr>
        <w:t>memory performance was impaired in</w:t>
      </w:r>
      <w:r w:rsidR="009F4703" w:rsidRPr="00E719F1">
        <w:rPr>
          <w:rFonts w:ascii="Arial" w:hAnsi="Arial" w:cs="Arial"/>
          <w:shd w:val="clear" w:color="auto" w:fill="FFFFFF"/>
        </w:rPr>
        <w:t xml:space="preserve"> a hippocampus-dependent</w:t>
      </w:r>
      <w:r w:rsidR="00F75CD3" w:rsidRPr="00E719F1">
        <w:rPr>
          <w:rFonts w:ascii="Arial" w:hAnsi="Arial" w:cs="Arial"/>
          <w:shd w:val="clear" w:color="auto" w:fill="FFFFFF"/>
        </w:rPr>
        <w:t xml:space="preserve"> spontaneous alternation task by </w:t>
      </w:r>
      <w:r w:rsidR="00683C54" w:rsidRPr="00E719F1">
        <w:rPr>
          <w:rFonts w:ascii="Arial" w:hAnsi="Arial" w:cs="Arial"/>
          <w:shd w:val="clear" w:color="auto" w:fill="FFFFFF"/>
        </w:rPr>
        <w:t xml:space="preserve">selective </w:t>
      </w:r>
      <w:r w:rsidR="00E4019C" w:rsidRPr="00E719F1">
        <w:rPr>
          <w:rFonts w:ascii="Arial" w:hAnsi="Arial" w:cs="Arial"/>
          <w:shd w:val="clear" w:color="auto" w:fill="FFFFFF"/>
        </w:rPr>
        <w:t>optogenetic stimulation of medial septal cholinergic neurons</w:t>
      </w:r>
      <w:r w:rsidR="00F75CD3" w:rsidRPr="00E719F1">
        <w:rPr>
          <w:rFonts w:ascii="Arial" w:hAnsi="Arial" w:cs="Arial"/>
          <w:shd w:val="clear" w:color="auto" w:fill="FFFFFF"/>
        </w:rPr>
        <w:t xml:space="preserve"> when the s</w:t>
      </w:r>
      <w:r w:rsidR="002512EF">
        <w:rPr>
          <w:rFonts w:ascii="Arial" w:hAnsi="Arial" w:cs="Arial"/>
          <w:shd w:val="clear" w:color="auto" w:fill="FFFFFF"/>
        </w:rPr>
        <w:t>t</w:t>
      </w:r>
      <w:r w:rsidR="00F75CD3" w:rsidRPr="00E719F1">
        <w:rPr>
          <w:rFonts w:ascii="Arial" w:hAnsi="Arial" w:cs="Arial"/>
          <w:shd w:val="clear" w:color="auto" w:fill="FFFFFF"/>
        </w:rPr>
        <w:t>imulation was applied</w:t>
      </w:r>
      <w:r w:rsidR="00E4019C" w:rsidRPr="00E719F1">
        <w:rPr>
          <w:rFonts w:ascii="Arial" w:hAnsi="Arial" w:cs="Arial"/>
          <w:shd w:val="clear" w:color="auto" w:fill="FFFFFF"/>
        </w:rPr>
        <w:t xml:space="preserve"> </w:t>
      </w:r>
      <w:r w:rsidR="00F75CD3" w:rsidRPr="00E719F1">
        <w:rPr>
          <w:rFonts w:ascii="Arial" w:hAnsi="Arial" w:cs="Arial"/>
          <w:shd w:val="clear" w:color="auto" w:fill="FFFFFF"/>
        </w:rPr>
        <w:t>in the delay area, but not in the central (choice) arm</w:t>
      </w:r>
      <w:r w:rsidR="00305AF6" w:rsidRPr="00E719F1">
        <w:rPr>
          <w:rFonts w:ascii="Arial" w:hAnsi="Arial" w:cs="Arial"/>
          <w:shd w:val="clear" w:color="auto" w:fill="FFFFFF"/>
        </w:rPr>
        <w:t>,</w:t>
      </w:r>
      <w:r w:rsidR="00F75CD3" w:rsidRPr="00E719F1">
        <w:rPr>
          <w:rFonts w:ascii="Arial" w:hAnsi="Arial" w:cs="Arial"/>
          <w:shd w:val="clear" w:color="auto" w:fill="FFFFFF"/>
        </w:rPr>
        <w:t xml:space="preserve"> of the maze. </w:t>
      </w:r>
      <w:r w:rsidR="009F4703" w:rsidRPr="00E719F1">
        <w:rPr>
          <w:rFonts w:ascii="Arial" w:hAnsi="Arial" w:cs="Arial"/>
          <w:shd w:val="clear" w:color="auto" w:fill="FFFFFF"/>
        </w:rPr>
        <w:t>Parallel with the decreased performance, optogenetic</w:t>
      </w:r>
      <w:r w:rsidR="00F75CD3" w:rsidRPr="00E719F1">
        <w:rPr>
          <w:rFonts w:ascii="Arial" w:hAnsi="Arial" w:cs="Arial"/>
          <w:shd w:val="clear" w:color="auto" w:fill="FFFFFF"/>
        </w:rPr>
        <w:t xml:space="preserve"> stimulation also</w:t>
      </w:r>
      <w:r w:rsidRPr="00E719F1">
        <w:rPr>
          <w:rFonts w:ascii="Arial" w:hAnsi="Arial" w:cs="Arial"/>
          <w:shd w:val="clear" w:color="auto" w:fill="FFFFFF"/>
        </w:rPr>
        <w:t xml:space="preserve"> decreased the incidence of SPW-Rs</w:t>
      </w:r>
      <w:r w:rsidR="00E4019C" w:rsidRPr="00E719F1">
        <w:rPr>
          <w:rFonts w:ascii="Arial" w:hAnsi="Arial" w:cs="Arial"/>
          <w:shd w:val="clear" w:color="auto" w:fill="FFFFFF"/>
        </w:rPr>
        <w:t xml:space="preserve">. These findings </w:t>
      </w:r>
      <w:r w:rsidR="00CA297D" w:rsidRPr="00E719F1">
        <w:rPr>
          <w:rFonts w:ascii="Arial" w:hAnsi="Arial" w:cs="Arial"/>
          <w:shd w:val="clear" w:color="auto" w:fill="FFFFFF"/>
        </w:rPr>
        <w:t xml:space="preserve">suggest that septo-hippocampal interactions play a task phase-dependent dual role in the </w:t>
      </w:r>
      <w:r w:rsidR="00745BA2" w:rsidRPr="00E719F1">
        <w:rPr>
          <w:rFonts w:ascii="Arial" w:hAnsi="Arial" w:cs="Arial"/>
          <w:shd w:val="clear" w:color="auto" w:fill="FFFFFF"/>
        </w:rPr>
        <w:t xml:space="preserve">maintenance of </w:t>
      </w:r>
      <w:r w:rsidR="00CA297D" w:rsidRPr="00E719F1">
        <w:rPr>
          <w:rFonts w:ascii="Arial" w:hAnsi="Arial" w:cs="Arial"/>
          <w:shd w:val="clear" w:color="auto" w:fill="FFFFFF"/>
        </w:rPr>
        <w:t>memory performance, including</w:t>
      </w:r>
      <w:r w:rsidR="00745BA2" w:rsidRPr="00E719F1">
        <w:rPr>
          <w:rFonts w:ascii="Arial" w:hAnsi="Arial" w:cs="Arial"/>
          <w:shd w:val="clear" w:color="auto" w:fill="FFFFFF"/>
        </w:rPr>
        <w:t xml:space="preserve"> not</w:t>
      </w:r>
      <w:r w:rsidR="00E4019C" w:rsidRPr="00E719F1">
        <w:rPr>
          <w:rFonts w:ascii="Arial" w:hAnsi="Arial" w:cs="Arial"/>
          <w:shd w:val="clear" w:color="auto" w:fill="FFFFFF"/>
        </w:rPr>
        <w:t xml:space="preserve"> only theta mechanisms but also SPW-Rs. </w:t>
      </w:r>
    </w:p>
    <w:p w14:paraId="7D5CDB75" w14:textId="77777777" w:rsidR="0060264D" w:rsidRPr="00055D4A" w:rsidRDefault="0060264D" w:rsidP="0060264D">
      <w:pPr>
        <w:spacing w:line="360" w:lineRule="auto"/>
        <w:rPr>
          <w:rFonts w:ascii="Arial" w:eastAsiaTheme="minorEastAsia" w:hAnsi="Arial" w:cs="Arial" w:hint="eastAsia"/>
          <w:strike/>
          <w:shd w:val="clear" w:color="auto" w:fill="FFFFFF"/>
          <w:vertAlign w:val="subscript"/>
          <w:lang w:eastAsia="zh-CN"/>
        </w:rPr>
      </w:pPr>
    </w:p>
    <w:p w14:paraId="1DBED15F" w14:textId="77777777" w:rsidR="001344B8" w:rsidRPr="00E719F1" w:rsidRDefault="001344B8" w:rsidP="00546CDF">
      <w:pPr>
        <w:rPr>
          <w:rFonts w:ascii="Arial" w:hAnsi="Arial" w:cs="Arial"/>
          <w:b/>
        </w:rPr>
      </w:pPr>
    </w:p>
    <w:p w14:paraId="37F11F56" w14:textId="77777777" w:rsidR="008F583E" w:rsidRPr="00E719F1" w:rsidRDefault="008F583E">
      <w:pPr>
        <w:rPr>
          <w:rFonts w:ascii="Arial" w:hAnsi="Arial" w:cs="Arial"/>
          <w:sz w:val="44"/>
          <w:szCs w:val="44"/>
        </w:rPr>
      </w:pPr>
    </w:p>
    <w:p w14:paraId="505CCE3B" w14:textId="10BEE43D" w:rsidR="00F92EC8" w:rsidRPr="00E719F1" w:rsidRDefault="00F92EC8" w:rsidP="001F2470">
      <w:pPr>
        <w:spacing w:after="240"/>
        <w:rPr>
          <w:rFonts w:ascii="Arial" w:hAnsi="Arial" w:cs="Arial"/>
        </w:rPr>
      </w:pPr>
      <w:r w:rsidRPr="00E719F1">
        <w:rPr>
          <w:rFonts w:ascii="Arial" w:hAnsi="Arial" w:cs="Arial"/>
          <w:b/>
        </w:rPr>
        <w:t>S</w:t>
      </w:r>
      <w:r w:rsidR="00AF023C" w:rsidRPr="00E719F1">
        <w:rPr>
          <w:rFonts w:ascii="Arial" w:hAnsi="Arial" w:cs="Arial"/>
          <w:b/>
        </w:rPr>
        <w:t>ignificance s</w:t>
      </w:r>
      <w:r w:rsidRPr="00E719F1">
        <w:rPr>
          <w:rFonts w:ascii="Arial" w:hAnsi="Arial" w:cs="Arial"/>
          <w:b/>
        </w:rPr>
        <w:t>tatement</w:t>
      </w:r>
      <w:r w:rsidRPr="00E719F1">
        <w:rPr>
          <w:rFonts w:ascii="Arial" w:hAnsi="Arial" w:cs="Arial"/>
        </w:rPr>
        <w:t>:</w:t>
      </w:r>
    </w:p>
    <w:p w14:paraId="7B57E7AD" w14:textId="5798592E" w:rsidR="00244655" w:rsidRPr="00E719F1" w:rsidRDefault="00244655" w:rsidP="00244655">
      <w:pPr>
        <w:spacing w:line="360" w:lineRule="auto"/>
        <w:rPr>
          <w:rFonts w:ascii="Arial" w:hAnsi="Arial" w:cs="Arial"/>
          <w:shd w:val="clear" w:color="auto" w:fill="FFFFFF"/>
        </w:rPr>
      </w:pPr>
      <w:r w:rsidRPr="00E719F1">
        <w:rPr>
          <w:rFonts w:ascii="Arial" w:hAnsi="Arial" w:cs="Arial"/>
          <w:shd w:val="clear" w:color="auto" w:fill="FFFFFF"/>
        </w:rPr>
        <w:t>Theta oscillation</w:t>
      </w:r>
      <w:r w:rsidR="00D74ED8" w:rsidRPr="00E719F1">
        <w:rPr>
          <w:rFonts w:ascii="Arial" w:hAnsi="Arial" w:cs="Arial"/>
          <w:shd w:val="clear" w:color="auto" w:fill="FFFFFF"/>
        </w:rPr>
        <w:t xml:space="preserve">s, supported by the medial septum </w:t>
      </w:r>
      <w:r w:rsidRPr="00E719F1">
        <w:rPr>
          <w:rFonts w:ascii="Arial" w:hAnsi="Arial" w:cs="Arial"/>
          <w:shd w:val="clear" w:color="auto" w:fill="FFFFFF"/>
        </w:rPr>
        <w:t>a</w:t>
      </w:r>
      <w:r w:rsidR="00D74ED8" w:rsidRPr="00E719F1">
        <w:rPr>
          <w:rFonts w:ascii="Arial" w:hAnsi="Arial" w:cs="Arial"/>
          <w:shd w:val="clear" w:color="auto" w:fill="FFFFFF"/>
        </w:rPr>
        <w:t>re</w:t>
      </w:r>
      <w:r w:rsidRPr="00E719F1">
        <w:rPr>
          <w:rFonts w:ascii="Arial" w:hAnsi="Arial" w:cs="Arial"/>
          <w:shd w:val="clear" w:color="auto" w:fill="FFFFFF"/>
        </w:rPr>
        <w:t xml:space="preserve"> believed to be a critical mechanism for </w:t>
      </w:r>
      <w:r w:rsidR="00D74ED8" w:rsidRPr="00E719F1">
        <w:rPr>
          <w:rFonts w:ascii="Arial" w:hAnsi="Arial" w:cs="Arial"/>
          <w:shd w:val="clear" w:color="auto" w:fill="FFFFFF"/>
        </w:rPr>
        <w:t xml:space="preserve">learning and </w:t>
      </w:r>
      <w:r w:rsidRPr="00E719F1">
        <w:rPr>
          <w:rFonts w:ascii="Arial" w:hAnsi="Arial" w:cs="Arial"/>
          <w:shd w:val="clear" w:color="auto" w:fill="FFFFFF"/>
        </w:rPr>
        <w:t xml:space="preserve">memory. </w:t>
      </w:r>
      <w:r w:rsidR="00A24C38" w:rsidRPr="00E719F1">
        <w:rPr>
          <w:rFonts w:ascii="Arial" w:hAnsi="Arial" w:cs="Arial"/>
          <w:shd w:val="clear" w:color="auto" w:fill="FFFFFF"/>
        </w:rPr>
        <w:t>We report</w:t>
      </w:r>
      <w:r w:rsidRPr="00E719F1">
        <w:rPr>
          <w:rFonts w:ascii="Arial" w:hAnsi="Arial" w:cs="Arial"/>
          <w:shd w:val="clear" w:color="auto" w:fill="FFFFFF"/>
        </w:rPr>
        <w:t xml:space="preserve"> that, in addition to theta oscillations, hippocampal SPW-Rs are also important. Enhanced cholinergic activation in the hippocampus during the delay between choices in </w:t>
      </w:r>
      <w:r w:rsidR="00D74ED8" w:rsidRPr="00E719F1">
        <w:rPr>
          <w:rFonts w:ascii="Arial" w:hAnsi="Arial" w:cs="Arial"/>
          <w:shd w:val="clear" w:color="auto" w:fill="FFFFFF"/>
        </w:rPr>
        <w:t>a spontaneous alternation</w:t>
      </w:r>
      <w:r w:rsidRPr="00E719F1">
        <w:rPr>
          <w:rFonts w:ascii="Arial" w:hAnsi="Arial" w:cs="Arial"/>
          <w:shd w:val="clear" w:color="auto" w:fill="FFFFFF"/>
        </w:rPr>
        <w:t xml:space="preserve"> task abolished SPW-Rs </w:t>
      </w:r>
      <w:r w:rsidR="000432D0" w:rsidRPr="00E719F1">
        <w:rPr>
          <w:rFonts w:ascii="Arial" w:hAnsi="Arial" w:cs="Arial"/>
          <w:shd w:val="clear" w:color="auto" w:fill="FFFFFF"/>
        </w:rPr>
        <w:t>and impaired choice performance in mice</w:t>
      </w:r>
      <w:r w:rsidRPr="00E719F1">
        <w:rPr>
          <w:rFonts w:ascii="Arial" w:hAnsi="Arial" w:cs="Arial"/>
          <w:shd w:val="clear" w:color="auto" w:fill="FFFFFF"/>
        </w:rPr>
        <w:t xml:space="preserve">. </w:t>
      </w:r>
      <w:r w:rsidR="000432D0" w:rsidRPr="00E719F1">
        <w:rPr>
          <w:rFonts w:ascii="Arial" w:hAnsi="Arial" w:cs="Arial"/>
          <w:shd w:val="clear" w:color="auto" w:fill="FFFFFF"/>
        </w:rPr>
        <w:t>Our findings</w:t>
      </w:r>
      <w:r w:rsidRPr="00E719F1">
        <w:rPr>
          <w:rFonts w:ascii="Arial" w:hAnsi="Arial" w:cs="Arial"/>
          <w:shd w:val="clear" w:color="auto" w:fill="FFFFFF"/>
        </w:rPr>
        <w:t xml:space="preserve"> also demonstrate that the outcome of optogenetic manipulation of a key neurotransmitter, </w:t>
      </w:r>
      <w:r w:rsidR="00D901F8">
        <w:rPr>
          <w:rFonts w:ascii="Arial" w:hAnsi="Arial" w:cs="Arial"/>
          <w:shd w:val="clear" w:color="auto" w:fill="FFFFFF"/>
        </w:rPr>
        <w:t>acetylcholine (</w:t>
      </w:r>
      <w:r w:rsidR="00263F7D" w:rsidRPr="00E719F1">
        <w:rPr>
          <w:rFonts w:ascii="Arial" w:hAnsi="Arial" w:cs="Arial"/>
          <w:shd w:val="clear" w:color="auto" w:fill="FFFFFF"/>
        </w:rPr>
        <w:t>ACh</w:t>
      </w:r>
      <w:r w:rsidR="00D901F8">
        <w:rPr>
          <w:rFonts w:ascii="Arial" w:hAnsi="Arial" w:cs="Arial"/>
          <w:shd w:val="clear" w:color="auto" w:fill="FFFFFF"/>
        </w:rPr>
        <w:t>)</w:t>
      </w:r>
      <w:r w:rsidRPr="00E719F1">
        <w:rPr>
          <w:rFonts w:ascii="Arial" w:hAnsi="Arial" w:cs="Arial"/>
          <w:shd w:val="clear" w:color="auto" w:fill="FFFFFF"/>
        </w:rPr>
        <w:t xml:space="preserve">, depends on the state of the brain at the time of the perturbation. </w:t>
      </w:r>
    </w:p>
    <w:p w14:paraId="4F1F3598" w14:textId="77777777" w:rsidR="00244655" w:rsidRPr="00E719F1" w:rsidRDefault="00244655">
      <w:pPr>
        <w:rPr>
          <w:rFonts w:ascii="Arial" w:hAnsi="Arial" w:cs="Arial"/>
        </w:rPr>
      </w:pPr>
    </w:p>
    <w:p w14:paraId="384C04A7" w14:textId="77777777" w:rsidR="008F583E" w:rsidRPr="00E719F1" w:rsidRDefault="008F583E">
      <w:pPr>
        <w:rPr>
          <w:rFonts w:ascii="Arial" w:hAnsi="Arial" w:cs="Arial"/>
          <w:sz w:val="44"/>
          <w:szCs w:val="44"/>
        </w:rPr>
      </w:pPr>
    </w:p>
    <w:p w14:paraId="575B4F69" w14:textId="77777777" w:rsidR="008F583E" w:rsidRPr="00E719F1" w:rsidRDefault="008F583E">
      <w:pPr>
        <w:rPr>
          <w:rFonts w:ascii="Arial" w:hAnsi="Arial" w:cs="Arial"/>
          <w:sz w:val="44"/>
          <w:szCs w:val="44"/>
        </w:rPr>
      </w:pPr>
    </w:p>
    <w:p w14:paraId="39954C76" w14:textId="5590DEAA" w:rsidR="002F2B99" w:rsidRPr="00E719F1" w:rsidRDefault="002F2B99" w:rsidP="001464FB">
      <w:pPr>
        <w:spacing w:line="360" w:lineRule="auto"/>
        <w:jc w:val="both"/>
        <w:rPr>
          <w:rFonts w:ascii="Arial" w:hAnsi="Arial" w:cs="Arial"/>
        </w:rPr>
      </w:pPr>
    </w:p>
    <w:p w14:paraId="1933309A" w14:textId="77777777" w:rsidR="00AF023C" w:rsidRPr="00E719F1" w:rsidRDefault="00AF023C">
      <w:pPr>
        <w:spacing w:after="160" w:line="259" w:lineRule="auto"/>
        <w:rPr>
          <w:rFonts w:ascii="Arial" w:hAnsi="Arial" w:cs="Arial"/>
          <w:b/>
          <w:sz w:val="28"/>
          <w:szCs w:val="28"/>
        </w:rPr>
      </w:pPr>
      <w:r w:rsidRPr="00E719F1">
        <w:rPr>
          <w:rFonts w:ascii="Arial" w:hAnsi="Arial" w:cs="Arial"/>
          <w:b/>
          <w:sz w:val="28"/>
          <w:szCs w:val="28"/>
        </w:rPr>
        <w:br w:type="page"/>
      </w:r>
    </w:p>
    <w:p w14:paraId="287DC795" w14:textId="74439775" w:rsidR="00170450" w:rsidRPr="00E719F1" w:rsidRDefault="00170450" w:rsidP="0016420F">
      <w:pPr>
        <w:spacing w:after="240"/>
        <w:rPr>
          <w:rFonts w:ascii="Arial" w:hAnsi="Arial" w:cs="Arial"/>
          <w:b/>
          <w:sz w:val="28"/>
          <w:szCs w:val="28"/>
        </w:rPr>
      </w:pPr>
      <w:r w:rsidRPr="00E719F1">
        <w:rPr>
          <w:rFonts w:ascii="Arial" w:hAnsi="Arial" w:cs="Arial"/>
          <w:b/>
          <w:sz w:val="28"/>
          <w:szCs w:val="28"/>
        </w:rPr>
        <w:lastRenderedPageBreak/>
        <w:t>Main text</w:t>
      </w:r>
    </w:p>
    <w:p w14:paraId="3A4ABA8D" w14:textId="4820AC46" w:rsidR="001A3197" w:rsidRPr="00E719F1" w:rsidRDefault="001A3197" w:rsidP="0016420F">
      <w:pPr>
        <w:spacing w:after="240"/>
        <w:rPr>
          <w:rFonts w:ascii="Arial" w:hAnsi="Arial" w:cs="Arial"/>
          <w:b/>
          <w:sz w:val="28"/>
          <w:szCs w:val="28"/>
        </w:rPr>
      </w:pPr>
      <w:r w:rsidRPr="00E719F1">
        <w:rPr>
          <w:rFonts w:ascii="Arial" w:hAnsi="Arial" w:cs="Arial"/>
          <w:b/>
          <w:sz w:val="28"/>
          <w:szCs w:val="28"/>
        </w:rPr>
        <w:t>Introduction</w:t>
      </w:r>
    </w:p>
    <w:p w14:paraId="2FD605BF" w14:textId="5FC9F270" w:rsidR="000C37D0" w:rsidRPr="00E719F1" w:rsidRDefault="001A3197" w:rsidP="00397DE3">
      <w:pPr>
        <w:autoSpaceDE w:val="0"/>
        <w:autoSpaceDN w:val="0"/>
        <w:adjustRightInd w:val="0"/>
        <w:spacing w:line="360" w:lineRule="auto"/>
        <w:rPr>
          <w:rFonts w:ascii="Arial" w:eastAsiaTheme="minorEastAsia" w:hAnsi="Arial" w:cs="Arial"/>
          <w:lang w:eastAsia="zh-CN"/>
        </w:rPr>
      </w:pPr>
      <w:r w:rsidRPr="00E719F1">
        <w:rPr>
          <w:rFonts w:ascii="Arial" w:hAnsi="Arial" w:cs="Arial"/>
        </w:rPr>
        <w:t>The neurotransmitter acetylcholine is</w:t>
      </w:r>
      <w:r w:rsidR="00DA635B" w:rsidRPr="00E719F1">
        <w:rPr>
          <w:rFonts w:ascii="Arial" w:hAnsi="Arial" w:cs="Arial"/>
        </w:rPr>
        <w:t xml:space="preserve"> thought</w:t>
      </w:r>
      <w:r w:rsidRPr="00E719F1">
        <w:rPr>
          <w:rFonts w:ascii="Arial" w:hAnsi="Arial" w:cs="Arial"/>
        </w:rPr>
        <w:t xml:space="preserve"> to be critical for hippocampus-dependent declarative memories</w:t>
      </w:r>
      <w:r w:rsidR="00EE323E" w:rsidRPr="00E719F1">
        <w:rPr>
          <w:rFonts w:ascii="Arial" w:hAnsi="Arial" w:cs="Arial"/>
        </w:rPr>
        <w:t xml:space="preserve"> </w:t>
      </w:r>
      <w:bookmarkStart w:id="1" w:name="_Hlk45713862"/>
      <w:r w:rsidR="00B551EA" w:rsidRPr="00E719F1">
        <w:rPr>
          <w:rFonts w:ascii="Arial" w:hAnsi="Arial" w:cs="Arial"/>
          <w:color w:val="0070C0"/>
        </w:rPr>
        <w:t>(</w:t>
      </w:r>
      <w:bookmarkEnd w:id="1"/>
      <w:r w:rsidR="00076ABA" w:rsidRPr="00E719F1">
        <w:rPr>
          <w:rFonts w:ascii="Arial" w:hAnsi="Arial" w:cs="Arial"/>
          <w:color w:val="0070C0"/>
        </w:rPr>
        <w:t>1</w:t>
      </w:r>
      <w:r w:rsidR="00444F44" w:rsidRPr="00E719F1">
        <w:rPr>
          <w:rFonts w:ascii="Arial" w:eastAsia="SimSun" w:hAnsi="Arial" w:cs="Arial"/>
          <w:color w:val="0070C0"/>
          <w:lang w:eastAsia="zh-CN"/>
        </w:rPr>
        <w:t>,2</w:t>
      </w:r>
      <w:r w:rsidR="00B551EA" w:rsidRPr="00E719F1">
        <w:rPr>
          <w:rFonts w:ascii="Arial" w:hAnsi="Arial" w:cs="Arial"/>
          <w:color w:val="0070C0"/>
        </w:rPr>
        <w:t>)</w:t>
      </w:r>
      <w:r w:rsidRPr="00E719F1">
        <w:rPr>
          <w:rFonts w:ascii="Arial" w:hAnsi="Arial" w:cs="Arial"/>
        </w:rPr>
        <w:t xml:space="preserve">. </w:t>
      </w:r>
      <w:r w:rsidR="00DA635B" w:rsidRPr="00E719F1">
        <w:rPr>
          <w:rFonts w:ascii="Arial" w:hAnsi="Arial" w:cs="Arial"/>
        </w:rPr>
        <w:t xml:space="preserve">Reduction in cholinergic neurotransmission, either in Alzheimer’s disease or in experiments with cholinergic antagonists, such as scopolamine, impairs memory function </w:t>
      </w:r>
      <w:r w:rsidR="00B551EA" w:rsidRPr="00E719F1">
        <w:rPr>
          <w:rFonts w:ascii="Arial" w:hAnsi="Arial" w:cs="Arial"/>
          <w:color w:val="0070C0"/>
        </w:rPr>
        <w:t>(</w:t>
      </w:r>
      <w:r w:rsidR="00444F44" w:rsidRPr="00E719F1">
        <w:rPr>
          <w:rFonts w:ascii="Arial" w:hAnsi="Arial" w:cs="Arial"/>
          <w:color w:val="0070C0"/>
        </w:rPr>
        <w:t>3</w:t>
      </w:r>
      <w:r w:rsidR="00A84E1F" w:rsidRPr="00E719F1">
        <w:rPr>
          <w:rFonts w:ascii="Arial" w:hAnsi="Arial" w:cs="Arial"/>
          <w:color w:val="0070C0"/>
        </w:rPr>
        <w:t>-8</w:t>
      </w:r>
      <w:r w:rsidR="00B551EA" w:rsidRPr="00E719F1">
        <w:rPr>
          <w:rFonts w:ascii="Arial" w:hAnsi="Arial" w:cs="Arial"/>
          <w:color w:val="0070C0"/>
        </w:rPr>
        <w:t>)</w:t>
      </w:r>
      <w:r w:rsidR="00DA635B" w:rsidRPr="00E719F1">
        <w:rPr>
          <w:rFonts w:ascii="Arial" w:hAnsi="Arial" w:cs="Arial"/>
        </w:rPr>
        <w:t xml:space="preserve">. </w:t>
      </w:r>
      <w:r w:rsidR="006E0D1F" w:rsidRPr="00E719F1">
        <w:rPr>
          <w:rFonts w:ascii="Arial" w:hAnsi="Arial" w:cs="Arial"/>
          <w:shd w:val="clear" w:color="auto" w:fill="FFFFFF"/>
        </w:rPr>
        <w:t xml:space="preserve">Acetylcholine may bring about </w:t>
      </w:r>
      <w:r w:rsidR="00F73179" w:rsidRPr="00E719F1">
        <w:rPr>
          <w:rFonts w:ascii="Arial" w:hAnsi="Arial" w:cs="Arial"/>
          <w:shd w:val="clear" w:color="auto" w:fill="FFFFFF"/>
        </w:rPr>
        <w:t>its</w:t>
      </w:r>
      <w:r w:rsidR="006E0D1F" w:rsidRPr="00E719F1">
        <w:rPr>
          <w:rFonts w:ascii="Arial" w:hAnsi="Arial" w:cs="Arial"/>
          <w:shd w:val="clear" w:color="auto" w:fill="FFFFFF"/>
        </w:rPr>
        <w:t xml:space="preserve"> beneficial effects </w:t>
      </w:r>
      <w:r w:rsidR="00DC4360" w:rsidRPr="00E719F1">
        <w:rPr>
          <w:rFonts w:ascii="Arial" w:hAnsi="Arial" w:cs="Arial"/>
          <w:shd w:val="clear" w:color="auto" w:fill="FFFFFF"/>
        </w:rPr>
        <w:t xml:space="preserve">on memory encoding </w:t>
      </w:r>
      <w:r w:rsidR="006E0D1F" w:rsidRPr="00E719F1">
        <w:rPr>
          <w:rFonts w:ascii="Arial" w:hAnsi="Arial" w:cs="Arial"/>
          <w:shd w:val="clear" w:color="auto" w:fill="FFFFFF"/>
        </w:rPr>
        <w:t xml:space="preserve">by enhancing theta rhythm oscillations, decreasing recurrent excitation, and increasing synaptic plasticity </w:t>
      </w:r>
      <w:r w:rsidR="00B551EA" w:rsidRPr="00E719F1">
        <w:rPr>
          <w:rFonts w:ascii="Arial" w:hAnsi="Arial" w:cs="Arial"/>
          <w:color w:val="0070C0"/>
        </w:rPr>
        <w:t>(</w:t>
      </w:r>
      <w:r w:rsidR="006E43D1" w:rsidRPr="00E719F1">
        <w:rPr>
          <w:rFonts w:ascii="Arial" w:hAnsi="Arial" w:cs="Arial"/>
          <w:color w:val="0070C0"/>
        </w:rPr>
        <w:t>9-</w:t>
      </w:r>
      <w:r w:rsidR="005F31C3" w:rsidRPr="00E719F1">
        <w:rPr>
          <w:rFonts w:ascii="Arial" w:hAnsi="Arial" w:cs="Arial"/>
          <w:color w:val="0070C0"/>
        </w:rPr>
        <w:t>11</w:t>
      </w:r>
      <w:r w:rsidR="00B551EA" w:rsidRPr="00E719F1">
        <w:rPr>
          <w:rFonts w:ascii="Arial" w:hAnsi="Arial" w:cs="Arial"/>
          <w:color w:val="0070C0"/>
        </w:rPr>
        <w:t>)</w:t>
      </w:r>
      <w:r w:rsidR="006E0D1F" w:rsidRPr="00E719F1">
        <w:rPr>
          <w:rFonts w:ascii="Arial" w:hAnsi="Arial" w:cs="Arial"/>
          <w:shd w:val="clear" w:color="auto" w:fill="FFFFFF"/>
        </w:rPr>
        <w:t xml:space="preserve">. </w:t>
      </w:r>
      <w:r w:rsidR="00DC4360" w:rsidRPr="00E719F1">
        <w:rPr>
          <w:rFonts w:ascii="Arial" w:hAnsi="Arial" w:cs="Arial"/>
        </w:rPr>
        <w:t xml:space="preserve">Conversely, </w:t>
      </w:r>
      <w:r w:rsidR="00DC4360" w:rsidRPr="00E719F1">
        <w:rPr>
          <w:rFonts w:ascii="Arial" w:hAnsi="Arial" w:cs="Arial"/>
          <w:shd w:val="clear" w:color="auto" w:fill="FFFFFF"/>
        </w:rPr>
        <w:t>drugs which activate cholinergic receptors enhance learning and</w:t>
      </w:r>
      <w:r w:rsidR="00F73179" w:rsidRPr="00E719F1">
        <w:rPr>
          <w:rFonts w:ascii="Arial" w:hAnsi="Arial" w:cs="Arial"/>
          <w:shd w:val="clear" w:color="auto" w:fill="FFFFFF"/>
        </w:rPr>
        <w:t>, therefore,</w:t>
      </w:r>
      <w:r w:rsidR="00DC4360" w:rsidRPr="00E719F1">
        <w:rPr>
          <w:rFonts w:ascii="Arial" w:hAnsi="Arial" w:cs="Arial"/>
          <w:shd w:val="clear" w:color="auto" w:fill="FFFFFF"/>
        </w:rPr>
        <w:t xml:space="preserve"> are a </w:t>
      </w:r>
      <w:r w:rsidR="00DC4360" w:rsidRPr="00E719F1">
        <w:rPr>
          <w:rFonts w:ascii="Arial" w:hAnsi="Arial" w:cs="Arial"/>
        </w:rPr>
        <w:t xml:space="preserve">neuropharmacological target for the treatment of memory deficits in Alzheimer’s disease </w:t>
      </w:r>
      <w:r w:rsidR="00B551EA" w:rsidRPr="00E719F1">
        <w:rPr>
          <w:rFonts w:ascii="Arial" w:hAnsi="Arial" w:cs="Arial"/>
          <w:color w:val="0070C0"/>
        </w:rPr>
        <w:t>(</w:t>
      </w:r>
      <w:r w:rsidR="00603FFF" w:rsidRPr="00E719F1">
        <w:rPr>
          <w:rFonts w:ascii="Arial" w:hAnsi="Arial" w:cs="Arial"/>
          <w:color w:val="0070C0"/>
        </w:rPr>
        <w:t>5,12,13</w:t>
      </w:r>
      <w:r w:rsidR="00B551EA" w:rsidRPr="00E719F1">
        <w:rPr>
          <w:rFonts w:ascii="Arial" w:hAnsi="Arial" w:cs="Arial"/>
          <w:color w:val="0070C0"/>
        </w:rPr>
        <w:t>)</w:t>
      </w:r>
      <w:r w:rsidR="00DC4360" w:rsidRPr="00E719F1">
        <w:rPr>
          <w:rFonts w:ascii="Arial" w:hAnsi="Arial" w:cs="Arial"/>
        </w:rPr>
        <w:t>.</w:t>
      </w:r>
      <w:r w:rsidR="00B10DEA" w:rsidRPr="00E719F1">
        <w:rPr>
          <w:rFonts w:ascii="Arial" w:hAnsi="Arial" w:cs="Arial"/>
        </w:rPr>
        <w:t xml:space="preserve"> </w:t>
      </w:r>
    </w:p>
    <w:p w14:paraId="6D72B3F2" w14:textId="646E3037" w:rsidR="000C37D0" w:rsidRPr="00E719F1" w:rsidRDefault="000C37D0" w:rsidP="00397DE3">
      <w:pPr>
        <w:autoSpaceDE w:val="0"/>
        <w:autoSpaceDN w:val="0"/>
        <w:adjustRightInd w:val="0"/>
        <w:spacing w:line="360" w:lineRule="auto"/>
        <w:rPr>
          <w:rFonts w:ascii="Arial" w:eastAsiaTheme="minorEastAsia" w:hAnsi="Arial" w:cs="Arial"/>
          <w:lang w:eastAsia="zh-CN"/>
        </w:rPr>
      </w:pPr>
    </w:p>
    <w:p w14:paraId="28F8AA44" w14:textId="146D417D" w:rsidR="007123D3" w:rsidRPr="00E719F1" w:rsidRDefault="00EE323E" w:rsidP="00397DE3">
      <w:pPr>
        <w:autoSpaceDE w:val="0"/>
        <w:autoSpaceDN w:val="0"/>
        <w:adjustRightInd w:val="0"/>
        <w:spacing w:line="360" w:lineRule="auto"/>
        <w:rPr>
          <w:rFonts w:ascii="Arial" w:eastAsiaTheme="minorEastAsia" w:hAnsi="Arial" w:cs="Arial"/>
          <w:lang w:eastAsia="zh-CN"/>
        </w:rPr>
      </w:pPr>
      <w:r w:rsidRPr="00E719F1">
        <w:rPr>
          <w:rFonts w:ascii="Arial" w:eastAsiaTheme="minorEastAsia" w:hAnsi="Arial" w:cs="Arial"/>
          <w:lang w:eastAsia="zh-CN"/>
        </w:rPr>
        <w:t xml:space="preserve">The contribution of cholinergic mechanisms in the acquisition of long-term memories </w:t>
      </w:r>
      <w:r w:rsidR="007123D3" w:rsidRPr="00E719F1">
        <w:rPr>
          <w:rFonts w:ascii="Arial" w:eastAsiaTheme="minorEastAsia" w:hAnsi="Arial" w:cs="Arial"/>
          <w:lang w:eastAsia="zh-CN"/>
        </w:rPr>
        <w:t>and the role of the hippocampal-entorhinal-cortical interactions are</w:t>
      </w:r>
      <w:r w:rsidRPr="00E719F1">
        <w:rPr>
          <w:rFonts w:ascii="Arial" w:eastAsiaTheme="minorEastAsia" w:hAnsi="Arial" w:cs="Arial"/>
          <w:lang w:eastAsia="zh-CN"/>
        </w:rPr>
        <w:t xml:space="preserve"> well supported by experimental data</w:t>
      </w:r>
      <w:r w:rsidRPr="00E719F1">
        <w:rPr>
          <w:rFonts w:ascii="Arial" w:eastAsiaTheme="minorEastAsia" w:hAnsi="Arial" w:cs="Arial"/>
          <w:color w:val="0070C0"/>
          <w:lang w:eastAsia="zh-CN"/>
        </w:rPr>
        <w:t xml:space="preserve"> </w:t>
      </w:r>
      <w:r w:rsidR="007B166D" w:rsidRPr="00E719F1">
        <w:rPr>
          <w:rFonts w:ascii="Arial" w:eastAsiaTheme="minorEastAsia" w:hAnsi="Arial" w:cs="Arial"/>
          <w:color w:val="0070C0"/>
          <w:lang w:eastAsia="zh-CN"/>
        </w:rPr>
        <w:t>(5,12,13)</w:t>
      </w:r>
      <w:r w:rsidR="007B166D" w:rsidRPr="00E719F1">
        <w:rPr>
          <w:rFonts w:ascii="Arial" w:eastAsia="SimSun" w:hAnsi="Arial" w:cs="Arial"/>
          <w:lang w:eastAsia="zh-CN"/>
        </w:rPr>
        <w:t>.</w:t>
      </w:r>
      <w:r w:rsidR="00FA5A41" w:rsidRPr="00E719F1">
        <w:rPr>
          <w:rFonts w:ascii="Arial" w:eastAsia="SimSun" w:hAnsi="Arial" w:cs="Arial"/>
          <w:lang w:eastAsia="zh-CN"/>
        </w:rPr>
        <w:t xml:space="preserve"> </w:t>
      </w:r>
      <w:r w:rsidRPr="00E719F1">
        <w:rPr>
          <w:rFonts w:ascii="Arial" w:hAnsi="Arial" w:cs="Arial"/>
        </w:rPr>
        <w:t>In addition</w:t>
      </w:r>
      <w:r w:rsidRPr="00E719F1">
        <w:rPr>
          <w:rFonts w:ascii="Arial" w:hAnsi="Arial" w:cs="Arial"/>
          <w:color w:val="0070C0"/>
        </w:rPr>
        <w:t>,</w:t>
      </w:r>
      <w:r w:rsidRPr="00E719F1">
        <w:rPr>
          <w:rFonts w:ascii="Arial" w:eastAsiaTheme="minorEastAsia" w:hAnsi="Arial" w:cs="Arial"/>
          <w:lang w:eastAsia="zh-CN"/>
        </w:rPr>
        <w:t xml:space="preserve"> w</w:t>
      </w:r>
      <w:r w:rsidR="00014FAF" w:rsidRPr="00E719F1">
        <w:rPr>
          <w:rFonts w:ascii="Arial" w:eastAsiaTheme="minorEastAsia" w:hAnsi="Arial" w:cs="Arial"/>
          <w:lang w:eastAsia="zh-CN"/>
        </w:rPr>
        <w:t>orking memory</w:t>
      </w:r>
      <w:r w:rsidR="009508A1" w:rsidRPr="00E719F1">
        <w:rPr>
          <w:rFonts w:ascii="Arial" w:eastAsiaTheme="minorEastAsia" w:hAnsi="Arial" w:cs="Arial"/>
          <w:lang w:eastAsia="zh-CN"/>
        </w:rPr>
        <w:t xml:space="preserve"> or ‘</w:t>
      </w:r>
      <w:r w:rsidR="00F97E3E" w:rsidRPr="00E719F1">
        <w:rPr>
          <w:rFonts w:ascii="Arial" w:hAnsi="Arial" w:cs="Arial"/>
          <w:shd w:val="clear" w:color="auto" w:fill="FFFFFF"/>
        </w:rPr>
        <w:t xml:space="preserve">short-term’ </w:t>
      </w:r>
      <w:r w:rsidR="009508A1" w:rsidRPr="00E719F1">
        <w:rPr>
          <w:rFonts w:ascii="Arial" w:hAnsi="Arial" w:cs="Arial"/>
          <w:shd w:val="clear" w:color="auto" w:fill="FFFFFF"/>
        </w:rPr>
        <w:t>memory</w:t>
      </w:r>
      <w:r w:rsidR="003C7CD2" w:rsidRPr="00E719F1">
        <w:rPr>
          <w:rFonts w:ascii="Arial" w:hAnsi="Arial" w:cs="Arial"/>
          <w:color w:val="0070C0"/>
        </w:rPr>
        <w:t xml:space="preserve"> </w:t>
      </w:r>
      <w:r w:rsidR="00014FAF" w:rsidRPr="00E719F1">
        <w:rPr>
          <w:rFonts w:ascii="Arial" w:eastAsiaTheme="minorEastAsia" w:hAnsi="Arial" w:cs="Arial"/>
          <w:lang w:eastAsia="zh-CN"/>
        </w:rPr>
        <w:t>is also supported by the hippocampal-entorhinal</w:t>
      </w:r>
      <w:r w:rsidR="00E44DE2" w:rsidRPr="00E719F1">
        <w:rPr>
          <w:rFonts w:ascii="Arial" w:eastAsiaTheme="minorEastAsia" w:hAnsi="Arial" w:cs="Arial"/>
          <w:lang w:eastAsia="zh-CN"/>
        </w:rPr>
        <w:t>-</w:t>
      </w:r>
      <w:r w:rsidR="00014FAF" w:rsidRPr="00E719F1">
        <w:rPr>
          <w:rFonts w:ascii="Arial" w:eastAsiaTheme="minorEastAsia" w:hAnsi="Arial" w:cs="Arial"/>
          <w:lang w:eastAsia="zh-CN"/>
        </w:rPr>
        <w:t xml:space="preserve">prefrontal cortex </w:t>
      </w:r>
      <w:r w:rsidR="00156751" w:rsidRPr="00E719F1">
        <w:rPr>
          <w:rFonts w:ascii="Arial" w:hAnsi="Arial" w:cs="Arial"/>
          <w:color w:val="0070C0"/>
        </w:rPr>
        <w:t>(</w:t>
      </w:r>
      <w:r w:rsidR="009544D5" w:rsidRPr="00E719F1">
        <w:rPr>
          <w:rFonts w:ascii="Arial" w:hAnsi="Arial" w:cs="Arial"/>
          <w:color w:val="0070C0"/>
        </w:rPr>
        <w:t>14</w:t>
      </w:r>
      <w:r w:rsidR="005318FE" w:rsidRPr="00E719F1">
        <w:rPr>
          <w:rFonts w:ascii="Arial" w:hAnsi="Arial" w:cs="Arial"/>
          <w:color w:val="0070C0"/>
        </w:rPr>
        <w:t>-</w:t>
      </w:r>
      <w:r w:rsidR="009544D5" w:rsidRPr="00E719F1">
        <w:rPr>
          <w:rFonts w:ascii="Arial" w:hAnsi="Arial" w:cs="Arial"/>
          <w:color w:val="0070C0"/>
        </w:rPr>
        <w:t>16</w:t>
      </w:r>
      <w:r w:rsidR="00156751" w:rsidRPr="00E719F1">
        <w:rPr>
          <w:rFonts w:ascii="Arial" w:hAnsi="Arial" w:cs="Arial"/>
          <w:color w:val="0070C0"/>
        </w:rPr>
        <w:t>)</w:t>
      </w:r>
      <w:r w:rsidR="00005E1F" w:rsidRPr="00E719F1">
        <w:rPr>
          <w:rFonts w:ascii="Arial" w:hAnsi="Arial" w:cs="Arial"/>
          <w:color w:val="0070C0"/>
        </w:rPr>
        <w:t>.</w:t>
      </w:r>
      <w:r w:rsidR="00156751" w:rsidRPr="00E719F1">
        <w:rPr>
          <w:rFonts w:ascii="Arial" w:hAnsi="Arial" w:cs="Arial"/>
          <w:color w:val="0070C0"/>
        </w:rPr>
        <w:t xml:space="preserve"> </w:t>
      </w:r>
      <w:r w:rsidR="007123D3" w:rsidRPr="00E719F1">
        <w:rPr>
          <w:rFonts w:ascii="Arial" w:eastAsiaTheme="minorEastAsia" w:hAnsi="Arial" w:cs="Arial"/>
          <w:lang w:eastAsia="zh-CN"/>
        </w:rPr>
        <w:t xml:space="preserve">Working memory in humans is postulated to be a conscious process to </w:t>
      </w:r>
      <w:r w:rsidR="00005E1F" w:rsidRPr="00E719F1">
        <w:rPr>
          <w:rFonts w:ascii="Arial" w:eastAsiaTheme="minorEastAsia" w:hAnsi="Arial" w:cs="Arial"/>
          <w:lang w:eastAsia="zh-CN"/>
        </w:rPr>
        <w:t>“</w:t>
      </w:r>
      <w:r w:rsidR="007123D3" w:rsidRPr="00E719F1">
        <w:rPr>
          <w:rFonts w:ascii="Arial" w:eastAsiaTheme="minorEastAsia" w:hAnsi="Arial" w:cs="Arial"/>
          <w:lang w:eastAsia="zh-CN"/>
        </w:rPr>
        <w:t>keep things in mind</w:t>
      </w:r>
      <w:r w:rsidR="00005E1F" w:rsidRPr="00E719F1">
        <w:rPr>
          <w:rFonts w:ascii="Arial" w:eastAsiaTheme="minorEastAsia" w:hAnsi="Arial" w:cs="Arial"/>
          <w:lang w:eastAsia="zh-CN"/>
        </w:rPr>
        <w:t>”</w:t>
      </w:r>
      <w:r w:rsidR="007123D3" w:rsidRPr="00E719F1">
        <w:rPr>
          <w:rFonts w:ascii="Arial" w:eastAsiaTheme="minorEastAsia" w:hAnsi="Arial" w:cs="Arial"/>
          <w:lang w:eastAsia="zh-CN"/>
        </w:rPr>
        <w:t xml:space="preserve"> transiently </w:t>
      </w:r>
      <w:r w:rsidR="007123D3" w:rsidRPr="00E719F1">
        <w:rPr>
          <w:rFonts w:ascii="Arial" w:eastAsiaTheme="minorEastAsia" w:hAnsi="Arial" w:cs="Arial"/>
          <w:color w:val="0070C0"/>
          <w:lang w:eastAsia="zh-CN"/>
        </w:rPr>
        <w:t>(</w:t>
      </w:r>
      <w:r w:rsidR="009544D5" w:rsidRPr="00E719F1">
        <w:rPr>
          <w:rFonts w:ascii="Arial" w:hAnsi="Arial" w:cs="Arial"/>
          <w:color w:val="0070C0"/>
        </w:rPr>
        <w:t>14</w:t>
      </w:r>
      <w:r w:rsidR="007123D3" w:rsidRPr="00E719F1">
        <w:rPr>
          <w:rFonts w:ascii="Arial" w:eastAsiaTheme="minorEastAsia" w:hAnsi="Arial" w:cs="Arial"/>
          <w:color w:val="0070C0"/>
          <w:lang w:eastAsia="zh-CN"/>
        </w:rPr>
        <w:t>)</w:t>
      </w:r>
      <w:r w:rsidR="007123D3" w:rsidRPr="00E719F1">
        <w:rPr>
          <w:rFonts w:ascii="Arial" w:eastAsiaTheme="minorEastAsia" w:hAnsi="Arial" w:cs="Arial"/>
          <w:lang w:eastAsia="zh-CN"/>
        </w:rPr>
        <w:t xml:space="preserve">. In </w:t>
      </w:r>
      <w:r w:rsidR="00E0200E" w:rsidRPr="00E719F1">
        <w:rPr>
          <w:rFonts w:ascii="Arial" w:eastAsiaTheme="minorEastAsia" w:hAnsi="Arial" w:cs="Arial"/>
          <w:lang w:eastAsia="zh-CN"/>
        </w:rPr>
        <w:t>rodents</w:t>
      </w:r>
      <w:r w:rsidR="007123D3" w:rsidRPr="00E719F1">
        <w:rPr>
          <w:rFonts w:ascii="Arial" w:eastAsiaTheme="minorEastAsia" w:hAnsi="Arial" w:cs="Arial"/>
          <w:lang w:eastAsia="zh-CN"/>
        </w:rPr>
        <w:t xml:space="preserve">, </w:t>
      </w:r>
      <w:r w:rsidR="00C30CE3" w:rsidRPr="00E719F1">
        <w:rPr>
          <w:rFonts w:ascii="Arial" w:eastAsiaTheme="minorEastAsia" w:hAnsi="Arial" w:cs="Arial"/>
          <w:lang w:eastAsia="zh-CN"/>
        </w:rPr>
        <w:t xml:space="preserve">matching to sample task, </w:t>
      </w:r>
      <w:r w:rsidR="007123D3" w:rsidRPr="00E719F1">
        <w:rPr>
          <w:rFonts w:ascii="Arial" w:eastAsiaTheme="minorEastAsia" w:hAnsi="Arial" w:cs="Arial"/>
          <w:lang w:eastAsia="zh-CN"/>
        </w:rPr>
        <w:t>spontaneous alternation between reward location</w:t>
      </w:r>
      <w:r w:rsidR="003B4E4D" w:rsidRPr="00E719F1">
        <w:rPr>
          <w:rFonts w:ascii="Arial" w:eastAsiaTheme="minorEastAsia" w:hAnsi="Arial" w:cs="Arial"/>
          <w:lang w:eastAsia="zh-CN"/>
        </w:rPr>
        <w:t>s</w:t>
      </w:r>
      <w:r w:rsidR="007123D3" w:rsidRPr="00E719F1">
        <w:rPr>
          <w:rFonts w:ascii="Arial" w:eastAsiaTheme="minorEastAsia" w:hAnsi="Arial" w:cs="Arial"/>
          <w:lang w:eastAsia="zh-CN"/>
        </w:rPr>
        <w:t xml:space="preserve"> and the radial maze task have been suggested to function as a</w:t>
      </w:r>
      <w:r w:rsidR="00005E1F" w:rsidRPr="00E719F1">
        <w:rPr>
          <w:rFonts w:ascii="Arial" w:eastAsiaTheme="minorEastAsia" w:hAnsi="Arial" w:cs="Arial"/>
          <w:lang w:eastAsia="zh-CN"/>
        </w:rPr>
        <w:t xml:space="preserve"> homologue</w:t>
      </w:r>
      <w:r w:rsidR="007123D3" w:rsidRPr="00E719F1">
        <w:rPr>
          <w:rFonts w:ascii="Arial" w:eastAsiaTheme="minorEastAsia" w:hAnsi="Arial" w:cs="Arial"/>
          <w:lang w:eastAsia="zh-CN"/>
        </w:rPr>
        <w:t xml:space="preserve"> of working memory</w:t>
      </w:r>
      <w:r w:rsidR="00E0200E" w:rsidRPr="00E719F1">
        <w:rPr>
          <w:rFonts w:ascii="Arial" w:eastAsiaTheme="minorEastAsia" w:hAnsi="Arial" w:cs="Arial"/>
          <w:lang w:eastAsia="zh-CN"/>
        </w:rPr>
        <w:t xml:space="preserve"> </w:t>
      </w:r>
      <w:r w:rsidR="007123D3" w:rsidRPr="00E719F1">
        <w:rPr>
          <w:rFonts w:ascii="Arial" w:eastAsiaTheme="minorEastAsia" w:hAnsi="Arial" w:cs="Arial"/>
          <w:lang w:eastAsia="zh-CN"/>
        </w:rPr>
        <w:t>(“working memory-like”;</w:t>
      </w:r>
      <w:r w:rsidR="007123D3" w:rsidRPr="00E719F1">
        <w:rPr>
          <w:rFonts w:ascii="Arial" w:eastAsiaTheme="minorEastAsia" w:hAnsi="Arial" w:cs="Arial"/>
          <w:color w:val="0070C0"/>
          <w:lang w:eastAsia="zh-CN"/>
        </w:rPr>
        <w:t xml:space="preserve"> </w:t>
      </w:r>
      <w:r w:rsidR="009544D5" w:rsidRPr="00E719F1">
        <w:rPr>
          <w:rFonts w:ascii="Arial" w:hAnsi="Arial" w:cs="Arial"/>
          <w:color w:val="0070C0"/>
        </w:rPr>
        <w:t>17</w:t>
      </w:r>
      <w:r w:rsidR="007123D3" w:rsidRPr="00E719F1">
        <w:rPr>
          <w:rFonts w:ascii="Arial" w:eastAsiaTheme="minorEastAsia" w:hAnsi="Arial" w:cs="Arial"/>
          <w:lang w:eastAsia="zh-CN"/>
        </w:rPr>
        <w:t>).</w:t>
      </w:r>
      <w:r w:rsidR="00014FAF" w:rsidRPr="00E719F1">
        <w:rPr>
          <w:rFonts w:ascii="Arial" w:eastAsiaTheme="minorEastAsia" w:hAnsi="Arial" w:cs="Arial"/>
          <w:lang w:eastAsia="zh-CN"/>
        </w:rPr>
        <w:t xml:space="preserve"> </w:t>
      </w:r>
    </w:p>
    <w:p w14:paraId="2926DC3F" w14:textId="77777777" w:rsidR="007123D3" w:rsidRPr="00E719F1" w:rsidRDefault="007123D3" w:rsidP="00397DE3">
      <w:pPr>
        <w:autoSpaceDE w:val="0"/>
        <w:autoSpaceDN w:val="0"/>
        <w:adjustRightInd w:val="0"/>
        <w:spacing w:line="360" w:lineRule="auto"/>
        <w:rPr>
          <w:rFonts w:ascii="Arial" w:eastAsiaTheme="minorEastAsia" w:hAnsi="Arial" w:cs="Arial"/>
          <w:lang w:eastAsia="zh-CN"/>
        </w:rPr>
      </w:pPr>
    </w:p>
    <w:p w14:paraId="08CA582E" w14:textId="0789B272" w:rsidR="00734CB2" w:rsidRPr="00E719F1" w:rsidRDefault="00014FAF" w:rsidP="00734CB2">
      <w:pPr>
        <w:autoSpaceDE w:val="0"/>
        <w:autoSpaceDN w:val="0"/>
        <w:adjustRightInd w:val="0"/>
        <w:spacing w:line="360" w:lineRule="auto"/>
        <w:rPr>
          <w:rFonts w:ascii="Arial" w:hAnsi="Arial" w:cs="Arial"/>
          <w:shd w:val="clear" w:color="auto" w:fill="FFFFFF"/>
        </w:rPr>
      </w:pPr>
      <w:r w:rsidRPr="00E719F1">
        <w:rPr>
          <w:rFonts w:ascii="Arial" w:eastAsiaTheme="minorEastAsia" w:hAnsi="Arial" w:cs="Arial"/>
          <w:lang w:eastAsia="zh-CN"/>
        </w:rPr>
        <w:t xml:space="preserve">Cholinergic activity </w:t>
      </w:r>
      <w:r w:rsidR="00FF54AF" w:rsidRPr="00E719F1">
        <w:rPr>
          <w:rFonts w:ascii="Arial" w:eastAsiaTheme="minorEastAsia" w:hAnsi="Arial" w:cs="Arial"/>
          <w:lang w:eastAsia="zh-CN"/>
        </w:rPr>
        <w:t>is</w:t>
      </w:r>
      <w:r w:rsidR="00005E1F" w:rsidRPr="00E719F1">
        <w:rPr>
          <w:rFonts w:ascii="Arial" w:eastAsiaTheme="minorEastAsia" w:hAnsi="Arial" w:cs="Arial"/>
          <w:lang w:eastAsia="zh-CN"/>
        </w:rPr>
        <w:t xml:space="preserve"> a critical</w:t>
      </w:r>
      <w:r w:rsidR="00FF54AF" w:rsidRPr="00E719F1">
        <w:rPr>
          <w:rFonts w:ascii="Arial" w:eastAsiaTheme="minorEastAsia" w:hAnsi="Arial" w:cs="Arial"/>
          <w:lang w:eastAsia="zh-CN"/>
        </w:rPr>
        <w:t xml:space="preserve"> </w:t>
      </w:r>
      <w:r w:rsidR="00005E1F" w:rsidRPr="00E719F1">
        <w:rPr>
          <w:rFonts w:ascii="Arial" w:eastAsiaTheme="minorEastAsia" w:hAnsi="Arial" w:cs="Arial"/>
          <w:lang w:eastAsia="zh-CN"/>
        </w:rPr>
        <w:t xml:space="preserve">requirement for working memory </w:t>
      </w:r>
      <w:r w:rsidR="00005E1F" w:rsidRPr="00E719F1">
        <w:rPr>
          <w:rFonts w:ascii="Arial" w:hAnsi="Arial" w:cs="Arial"/>
          <w:color w:val="0070C0"/>
        </w:rPr>
        <w:t>(</w:t>
      </w:r>
      <w:r w:rsidR="009544D5" w:rsidRPr="00E719F1">
        <w:rPr>
          <w:rFonts w:ascii="Arial" w:hAnsi="Arial" w:cs="Arial"/>
          <w:color w:val="0070C0"/>
        </w:rPr>
        <w:t>18</w:t>
      </w:r>
      <w:r w:rsidR="00005E1F" w:rsidRPr="00E719F1">
        <w:rPr>
          <w:rFonts w:ascii="Arial" w:hAnsi="Arial" w:cs="Arial"/>
          <w:color w:val="0070C0"/>
        </w:rPr>
        <w:t>,</w:t>
      </w:r>
      <w:r w:rsidR="009544D5" w:rsidRPr="00E719F1">
        <w:rPr>
          <w:rFonts w:ascii="Arial" w:hAnsi="Arial" w:cs="Arial"/>
          <w:color w:val="0070C0"/>
        </w:rPr>
        <w:t>19</w:t>
      </w:r>
      <w:r w:rsidR="00005E1F" w:rsidRPr="00E719F1">
        <w:rPr>
          <w:rFonts w:ascii="Arial" w:hAnsi="Arial" w:cs="Arial"/>
          <w:color w:val="0070C0"/>
        </w:rPr>
        <w:t>)</w:t>
      </w:r>
      <w:r w:rsidR="00005E1F" w:rsidRPr="00E719F1">
        <w:rPr>
          <w:rFonts w:ascii="Arial" w:eastAsiaTheme="minorEastAsia" w:hAnsi="Arial" w:cs="Arial"/>
          <w:lang w:eastAsia="zh-CN"/>
        </w:rPr>
        <w:t xml:space="preserve"> and </w:t>
      </w:r>
      <w:r w:rsidRPr="00E719F1">
        <w:rPr>
          <w:rFonts w:ascii="Arial" w:eastAsiaTheme="minorEastAsia" w:hAnsi="Arial" w:cs="Arial"/>
          <w:lang w:eastAsia="zh-CN"/>
        </w:rPr>
        <w:t xml:space="preserve">for </w:t>
      </w:r>
      <w:r w:rsidR="00FF54AF" w:rsidRPr="00E719F1">
        <w:rPr>
          <w:rFonts w:ascii="Arial" w:eastAsiaTheme="minorEastAsia" w:hAnsi="Arial" w:cs="Arial"/>
          <w:lang w:eastAsia="zh-CN"/>
        </w:rPr>
        <w:t xml:space="preserve">sustaining theta oscillations </w:t>
      </w:r>
      <w:r w:rsidR="00AD3BBB" w:rsidRPr="00E719F1">
        <w:rPr>
          <w:rFonts w:ascii="Arial" w:hAnsi="Arial" w:cs="Arial"/>
          <w:color w:val="0070C0"/>
        </w:rPr>
        <w:t>(10,2</w:t>
      </w:r>
      <w:r w:rsidR="009544D5" w:rsidRPr="00E719F1">
        <w:rPr>
          <w:rFonts w:ascii="Arial" w:hAnsi="Arial" w:cs="Arial"/>
          <w:color w:val="0070C0"/>
        </w:rPr>
        <w:t>0</w:t>
      </w:r>
      <w:r w:rsidR="00930057" w:rsidRPr="00E719F1">
        <w:rPr>
          <w:rFonts w:ascii="Arial" w:hAnsi="Arial" w:cs="Arial"/>
          <w:color w:val="0070C0"/>
        </w:rPr>
        <w:t>-2</w:t>
      </w:r>
      <w:r w:rsidR="009544D5" w:rsidRPr="00E719F1">
        <w:rPr>
          <w:rFonts w:ascii="Arial" w:hAnsi="Arial" w:cs="Arial"/>
          <w:color w:val="0070C0"/>
        </w:rPr>
        <w:t>2</w:t>
      </w:r>
      <w:r w:rsidR="00AD3BBB" w:rsidRPr="00E719F1">
        <w:rPr>
          <w:rFonts w:ascii="Arial" w:hAnsi="Arial" w:cs="Arial"/>
          <w:color w:val="0070C0"/>
        </w:rPr>
        <w:t>)</w:t>
      </w:r>
      <w:r w:rsidR="00FF54AF" w:rsidRPr="00E719F1">
        <w:rPr>
          <w:rFonts w:ascii="Arial" w:hAnsi="Arial" w:cs="Arial"/>
          <w:shd w:val="clear" w:color="auto" w:fill="FFFFFF"/>
        </w:rPr>
        <w:t>. In support of this contention, theta</w:t>
      </w:r>
      <w:r w:rsidR="009508A1" w:rsidRPr="00E719F1">
        <w:rPr>
          <w:rFonts w:ascii="Arial" w:hAnsi="Arial" w:cs="Arial"/>
          <w:shd w:val="clear" w:color="auto" w:fill="FFFFFF"/>
        </w:rPr>
        <w:t>-</w:t>
      </w:r>
      <w:r w:rsidR="00FF54AF" w:rsidRPr="00E719F1">
        <w:rPr>
          <w:rFonts w:ascii="Arial" w:hAnsi="Arial" w:cs="Arial"/>
          <w:shd w:val="clear" w:color="auto" w:fill="FFFFFF"/>
        </w:rPr>
        <w:t xml:space="preserve">gamma coupling </w:t>
      </w:r>
      <w:r w:rsidR="00005E1F" w:rsidRPr="00E719F1">
        <w:rPr>
          <w:rFonts w:ascii="Arial" w:hAnsi="Arial" w:cs="Arial"/>
          <w:shd w:val="clear" w:color="auto" w:fill="FFFFFF"/>
        </w:rPr>
        <w:t xml:space="preserve">and gamma power </w:t>
      </w:r>
      <w:r w:rsidR="00FF54AF" w:rsidRPr="00E719F1">
        <w:rPr>
          <w:rFonts w:ascii="Arial" w:hAnsi="Arial" w:cs="Arial"/>
          <w:shd w:val="clear" w:color="auto" w:fill="FFFFFF"/>
        </w:rPr>
        <w:t xml:space="preserve">are significantly higher in the choice arm of the maze, compared with those in the side arms </w:t>
      </w:r>
      <w:r w:rsidR="00005E1F" w:rsidRPr="00E719F1">
        <w:rPr>
          <w:rFonts w:ascii="Arial" w:hAnsi="Arial" w:cs="Arial"/>
          <w:shd w:val="clear" w:color="auto" w:fill="FFFFFF"/>
        </w:rPr>
        <w:t>where</w:t>
      </w:r>
      <w:r w:rsidR="00FF54AF" w:rsidRPr="00E719F1">
        <w:rPr>
          <w:rFonts w:ascii="Arial" w:hAnsi="Arial" w:cs="Arial"/>
          <w:shd w:val="clear" w:color="auto" w:fill="FFFFFF"/>
        </w:rPr>
        <w:t xml:space="preserve"> working memory is no longer needed</w:t>
      </w:r>
      <w:r w:rsidR="00BE500D" w:rsidRPr="00E719F1">
        <w:rPr>
          <w:rFonts w:ascii="Arial" w:hAnsi="Arial" w:cs="Arial"/>
          <w:shd w:val="clear" w:color="auto" w:fill="FFFFFF"/>
        </w:rPr>
        <w:t xml:space="preserve"> for correct performance</w:t>
      </w:r>
      <w:r w:rsidR="00FF54AF" w:rsidRPr="00E719F1">
        <w:rPr>
          <w:rFonts w:ascii="Arial" w:hAnsi="Arial" w:cs="Arial"/>
          <w:shd w:val="clear" w:color="auto" w:fill="FFFFFF"/>
        </w:rPr>
        <w:t xml:space="preserve"> </w:t>
      </w:r>
      <w:r w:rsidR="00DF2B6B" w:rsidRPr="00E719F1">
        <w:rPr>
          <w:rFonts w:ascii="Arial" w:hAnsi="Arial" w:cs="Arial"/>
          <w:color w:val="0070C0"/>
        </w:rPr>
        <w:t>(</w:t>
      </w:r>
      <w:r w:rsidR="009D4648" w:rsidRPr="00E719F1">
        <w:rPr>
          <w:rFonts w:ascii="Arial" w:hAnsi="Arial" w:cs="Arial"/>
          <w:color w:val="0070C0"/>
        </w:rPr>
        <w:t>23</w:t>
      </w:r>
      <w:r w:rsidR="001769FE" w:rsidRPr="00E719F1">
        <w:rPr>
          <w:rFonts w:ascii="Arial" w:hAnsi="Arial" w:cs="Arial"/>
          <w:color w:val="0070C0"/>
        </w:rPr>
        <w:t>-</w:t>
      </w:r>
      <w:r w:rsidR="009D4648" w:rsidRPr="00E719F1">
        <w:rPr>
          <w:rFonts w:ascii="Arial" w:hAnsi="Arial" w:cs="Arial"/>
          <w:color w:val="0070C0"/>
        </w:rPr>
        <w:t>26</w:t>
      </w:r>
      <w:r w:rsidR="00DF2B6B" w:rsidRPr="00E719F1">
        <w:rPr>
          <w:rFonts w:ascii="Arial" w:hAnsi="Arial" w:cs="Arial"/>
          <w:color w:val="0070C0"/>
        </w:rPr>
        <w:t>)</w:t>
      </w:r>
      <w:r w:rsidR="00FF54AF" w:rsidRPr="00E719F1">
        <w:rPr>
          <w:rFonts w:ascii="Arial" w:hAnsi="Arial" w:cs="Arial"/>
          <w:shd w:val="clear" w:color="auto" w:fill="FFFFFF"/>
        </w:rPr>
        <w:t xml:space="preserve">. </w:t>
      </w:r>
      <w:r w:rsidR="00BE500D" w:rsidRPr="00E719F1">
        <w:rPr>
          <w:rFonts w:ascii="Arial" w:hAnsi="Arial" w:cs="Arial"/>
          <w:shd w:val="clear" w:color="auto" w:fill="FFFFFF"/>
        </w:rPr>
        <w:t xml:space="preserve">It has long been </w:t>
      </w:r>
      <w:r w:rsidR="00D708AD" w:rsidRPr="00E719F1">
        <w:rPr>
          <w:rFonts w:ascii="Arial" w:hAnsi="Arial" w:cs="Arial"/>
          <w:shd w:val="clear" w:color="auto" w:fill="FFFFFF"/>
        </w:rPr>
        <w:t xml:space="preserve">hypothesized </w:t>
      </w:r>
      <w:r w:rsidR="00BE500D" w:rsidRPr="00E719F1">
        <w:rPr>
          <w:rFonts w:ascii="Arial" w:hAnsi="Arial" w:cs="Arial"/>
          <w:shd w:val="clear" w:color="auto" w:fill="FFFFFF"/>
        </w:rPr>
        <w:t xml:space="preserve">that working </w:t>
      </w:r>
      <w:r w:rsidR="009508A1" w:rsidRPr="00E719F1">
        <w:rPr>
          <w:rFonts w:ascii="Arial" w:hAnsi="Arial" w:cs="Arial"/>
          <w:shd w:val="clear" w:color="auto" w:fill="FFFFFF"/>
        </w:rPr>
        <w:t>memory</w:t>
      </w:r>
      <w:r w:rsidR="007D4E4D" w:rsidRPr="00E719F1">
        <w:rPr>
          <w:rFonts w:ascii="Arial" w:hAnsi="Arial" w:cs="Arial"/>
          <w:shd w:val="clear" w:color="auto" w:fill="FFFFFF"/>
        </w:rPr>
        <w:t xml:space="preserve"> is maintained by persistent firing of neurons</w:t>
      </w:r>
      <w:r w:rsidR="009508A1" w:rsidRPr="00E719F1">
        <w:rPr>
          <w:rFonts w:ascii="Arial" w:hAnsi="Arial" w:cs="Arial"/>
          <w:shd w:val="clear" w:color="auto" w:fill="FFFFFF"/>
        </w:rPr>
        <w:t xml:space="preserve">, which </w:t>
      </w:r>
      <w:r w:rsidR="007D4E4D" w:rsidRPr="00E719F1">
        <w:rPr>
          <w:rFonts w:ascii="Arial" w:hAnsi="Arial" w:cs="Arial"/>
          <w:shd w:val="clear" w:color="auto" w:fill="FFFFFF"/>
        </w:rPr>
        <w:t>keep the presented items in a transient store in the prefrontal cortex and hippocam</w:t>
      </w:r>
      <w:r w:rsidR="008D3355" w:rsidRPr="00E719F1">
        <w:rPr>
          <w:rFonts w:ascii="Arial" w:hAnsi="Arial" w:cs="Arial"/>
          <w:shd w:val="clear" w:color="auto" w:fill="FFFFFF"/>
        </w:rPr>
        <w:t>p</w:t>
      </w:r>
      <w:r w:rsidR="00FB698A" w:rsidRPr="00E719F1">
        <w:rPr>
          <w:rFonts w:ascii="Arial" w:hAnsi="Arial" w:cs="Arial"/>
          <w:shd w:val="clear" w:color="auto" w:fill="FFFFFF"/>
        </w:rPr>
        <w:t>al</w:t>
      </w:r>
      <w:r w:rsidR="009508A1" w:rsidRPr="00E719F1">
        <w:rPr>
          <w:rFonts w:ascii="Arial" w:hAnsi="Arial" w:cs="Arial"/>
          <w:shd w:val="clear" w:color="auto" w:fill="FFFFFF"/>
        </w:rPr>
        <w:t>-entorhinal</w:t>
      </w:r>
      <w:r w:rsidR="00FB698A" w:rsidRPr="00E719F1">
        <w:rPr>
          <w:rFonts w:ascii="Arial" w:hAnsi="Arial" w:cs="Arial"/>
          <w:shd w:val="clear" w:color="auto" w:fill="FFFFFF"/>
        </w:rPr>
        <w:t xml:space="preserve"> system</w:t>
      </w:r>
      <w:r w:rsidR="007D4E4D" w:rsidRPr="00E719F1">
        <w:rPr>
          <w:rFonts w:ascii="Arial" w:hAnsi="Arial" w:cs="Arial"/>
          <w:shd w:val="clear" w:color="auto" w:fill="FFFFFF"/>
        </w:rPr>
        <w:t xml:space="preserve"> </w:t>
      </w:r>
      <w:r w:rsidR="007F5EEF" w:rsidRPr="00E719F1">
        <w:rPr>
          <w:rFonts w:ascii="Arial" w:hAnsi="Arial" w:cs="Arial"/>
          <w:color w:val="0070C0"/>
        </w:rPr>
        <w:t>(</w:t>
      </w:r>
      <w:r w:rsidR="009D4648" w:rsidRPr="00E719F1">
        <w:rPr>
          <w:rFonts w:ascii="Arial" w:hAnsi="Arial" w:cs="Arial"/>
          <w:color w:val="0070C0"/>
        </w:rPr>
        <w:t>27</w:t>
      </w:r>
      <w:r w:rsidR="0007089C" w:rsidRPr="00E719F1">
        <w:rPr>
          <w:rFonts w:ascii="Arial" w:hAnsi="Arial" w:cs="Arial"/>
          <w:color w:val="0070C0"/>
        </w:rPr>
        <w:t>-</w:t>
      </w:r>
      <w:r w:rsidR="009D4648" w:rsidRPr="00E719F1">
        <w:rPr>
          <w:rFonts w:ascii="Arial" w:hAnsi="Arial" w:cs="Arial"/>
          <w:color w:val="0070C0"/>
        </w:rPr>
        <w:t>31</w:t>
      </w:r>
      <w:r w:rsidR="007F5EEF" w:rsidRPr="00E719F1">
        <w:rPr>
          <w:rFonts w:ascii="Arial" w:hAnsi="Arial" w:cs="Arial"/>
          <w:color w:val="0070C0"/>
        </w:rPr>
        <w:t>)</w:t>
      </w:r>
      <w:r w:rsidR="00CB1BFF" w:rsidRPr="00E719F1">
        <w:rPr>
          <w:rFonts w:ascii="Arial" w:hAnsi="Arial" w:cs="Arial"/>
        </w:rPr>
        <w:t>, although the exact mechanisms are debated</w:t>
      </w:r>
      <w:r w:rsidR="00CB1BFF" w:rsidRPr="00E719F1">
        <w:rPr>
          <w:rFonts w:ascii="Arial" w:hAnsi="Arial" w:cs="Arial"/>
          <w:color w:val="0070C0"/>
        </w:rPr>
        <w:t xml:space="preserve"> (</w:t>
      </w:r>
      <w:r w:rsidR="009D4648" w:rsidRPr="00E719F1">
        <w:rPr>
          <w:rFonts w:ascii="Arial" w:hAnsi="Arial" w:cs="Arial"/>
          <w:color w:val="0070C0"/>
        </w:rPr>
        <w:t>32</w:t>
      </w:r>
      <w:r w:rsidR="0077180B" w:rsidRPr="00E719F1">
        <w:rPr>
          <w:rFonts w:ascii="Arial" w:hAnsi="Arial" w:cs="Arial"/>
          <w:color w:val="0070C0"/>
        </w:rPr>
        <w:t>-</w:t>
      </w:r>
      <w:r w:rsidR="009D4648" w:rsidRPr="00E719F1">
        <w:rPr>
          <w:rFonts w:ascii="Arial" w:hAnsi="Arial" w:cs="Arial"/>
          <w:color w:val="0070C0"/>
        </w:rPr>
        <w:t>37</w:t>
      </w:r>
      <w:r w:rsidR="00CB1BFF" w:rsidRPr="00E719F1">
        <w:rPr>
          <w:rFonts w:ascii="Arial" w:hAnsi="Arial" w:cs="Arial"/>
          <w:color w:val="0070C0"/>
        </w:rPr>
        <w:t>)</w:t>
      </w:r>
      <w:r w:rsidR="00CB1BFF" w:rsidRPr="00E719F1">
        <w:rPr>
          <w:rFonts w:ascii="Arial" w:hAnsi="Arial" w:cs="Arial"/>
          <w:color w:val="212121"/>
        </w:rPr>
        <w:t xml:space="preserve">. </w:t>
      </w:r>
      <w:r w:rsidR="00FB698A" w:rsidRPr="00E719F1">
        <w:rPr>
          <w:rFonts w:ascii="Arial" w:hAnsi="Arial" w:cs="Arial"/>
          <w:shd w:val="clear" w:color="auto" w:fill="FFFFFF"/>
        </w:rPr>
        <w:t xml:space="preserve">An alternative hypothesis holds that items of working memory are stored in theta-nested gamma cycles </w:t>
      </w:r>
      <w:r w:rsidR="006B7CDA" w:rsidRPr="00E719F1">
        <w:rPr>
          <w:rFonts w:ascii="Arial" w:hAnsi="Arial" w:cs="Arial"/>
          <w:color w:val="0070C0"/>
        </w:rPr>
        <w:t>(</w:t>
      </w:r>
      <w:r w:rsidR="009D4648" w:rsidRPr="00E719F1">
        <w:rPr>
          <w:rFonts w:ascii="Arial" w:hAnsi="Arial" w:cs="Arial"/>
          <w:color w:val="0070C0"/>
        </w:rPr>
        <w:t>38</w:t>
      </w:r>
      <w:r w:rsidR="006B7CDA" w:rsidRPr="00E719F1">
        <w:rPr>
          <w:rFonts w:ascii="Arial" w:hAnsi="Arial" w:cs="Arial"/>
          <w:color w:val="0070C0"/>
        </w:rPr>
        <w:t>)</w:t>
      </w:r>
      <w:r w:rsidR="00FB698A" w:rsidRPr="00E719F1">
        <w:rPr>
          <w:rFonts w:ascii="Arial" w:hAnsi="Arial" w:cs="Arial"/>
          <w:shd w:val="clear" w:color="auto" w:fill="FFFFFF"/>
        </w:rPr>
        <w:t xml:space="preserve">. </w:t>
      </w:r>
      <w:r w:rsidR="00D95CC3" w:rsidRPr="00E719F1">
        <w:rPr>
          <w:rFonts w:ascii="Arial" w:hAnsi="Arial" w:cs="Arial"/>
          <w:shd w:val="clear" w:color="auto" w:fill="FFFFFF"/>
        </w:rPr>
        <w:t xml:space="preserve">Common in these </w:t>
      </w:r>
      <w:r w:rsidR="0035307A" w:rsidRPr="00E719F1">
        <w:rPr>
          <w:rFonts w:ascii="Arial" w:hAnsi="Arial" w:cs="Arial"/>
          <w:shd w:val="clear" w:color="auto" w:fill="FFFFFF"/>
        </w:rPr>
        <w:t>models of working memory is the need for</w:t>
      </w:r>
      <w:r w:rsidR="00BA212E" w:rsidRPr="00E719F1">
        <w:rPr>
          <w:rFonts w:ascii="Arial" w:hAnsi="Arial" w:cs="Arial"/>
          <w:shd w:val="clear" w:color="auto" w:fill="FFFFFF"/>
        </w:rPr>
        <w:t xml:space="preserve"> an active, </w:t>
      </w:r>
      <w:r w:rsidR="0035307A" w:rsidRPr="00E719F1">
        <w:rPr>
          <w:rFonts w:ascii="Arial" w:hAnsi="Arial" w:cs="Arial"/>
          <w:shd w:val="clear" w:color="auto" w:fill="FFFFFF"/>
        </w:rPr>
        <w:t>cholinergic system-dependent</w:t>
      </w:r>
      <w:r w:rsidR="0019348F" w:rsidRPr="00E719F1">
        <w:rPr>
          <w:rFonts w:ascii="Arial" w:hAnsi="Arial" w:cs="Arial"/>
          <w:shd w:val="clear" w:color="auto" w:fill="FFFFFF"/>
        </w:rPr>
        <w:t xml:space="preserve"> mechanism</w:t>
      </w:r>
      <w:r w:rsidR="0035307A" w:rsidRPr="00E719F1">
        <w:rPr>
          <w:rFonts w:ascii="Arial" w:hAnsi="Arial" w:cs="Arial"/>
          <w:shd w:val="clear" w:color="auto" w:fill="FFFFFF"/>
        </w:rPr>
        <w:t xml:space="preserve"> </w:t>
      </w:r>
      <w:r w:rsidR="00D8379E" w:rsidRPr="00E719F1">
        <w:rPr>
          <w:rFonts w:ascii="Arial" w:hAnsi="Arial" w:cs="Arial"/>
          <w:color w:val="0070C0"/>
        </w:rPr>
        <w:t>(</w:t>
      </w:r>
      <w:r w:rsidR="00A521DC" w:rsidRPr="00E719F1">
        <w:rPr>
          <w:rFonts w:ascii="Arial" w:hAnsi="Arial" w:cs="Arial"/>
          <w:color w:val="0070C0"/>
        </w:rPr>
        <w:t>39</w:t>
      </w:r>
      <w:r w:rsidR="00D8379E" w:rsidRPr="00E719F1">
        <w:rPr>
          <w:rFonts w:ascii="Arial" w:hAnsi="Arial" w:cs="Arial"/>
          <w:color w:val="0070C0"/>
        </w:rPr>
        <w:t>-</w:t>
      </w:r>
      <w:r w:rsidR="00373841" w:rsidRPr="00E719F1">
        <w:rPr>
          <w:rFonts w:ascii="Arial" w:hAnsi="Arial" w:cs="Arial"/>
          <w:color w:val="0070C0"/>
        </w:rPr>
        <w:t>4</w:t>
      </w:r>
      <w:r w:rsidR="00A521DC" w:rsidRPr="00E719F1">
        <w:rPr>
          <w:rFonts w:ascii="Arial" w:hAnsi="Arial" w:cs="Arial"/>
          <w:color w:val="0070C0"/>
        </w:rPr>
        <w:t>1</w:t>
      </w:r>
      <w:r w:rsidR="00D8379E" w:rsidRPr="00E719F1">
        <w:rPr>
          <w:rFonts w:ascii="Arial" w:hAnsi="Arial" w:cs="Arial"/>
          <w:color w:val="0070C0"/>
        </w:rPr>
        <w:t>)</w:t>
      </w:r>
      <w:r w:rsidR="00BC25B0" w:rsidRPr="00E719F1">
        <w:rPr>
          <w:rFonts w:ascii="Arial" w:hAnsi="Arial" w:cs="Arial"/>
          <w:shd w:val="clear" w:color="auto" w:fill="FFFFFF"/>
        </w:rPr>
        <w:t xml:space="preserve">. </w:t>
      </w:r>
      <w:r w:rsidR="00085435" w:rsidRPr="00E719F1">
        <w:rPr>
          <w:rFonts w:ascii="Arial" w:hAnsi="Arial" w:cs="Arial"/>
          <w:shd w:val="clear" w:color="auto" w:fill="FFFFFF"/>
        </w:rPr>
        <w:t>However, in</w:t>
      </w:r>
      <w:r w:rsidR="00AD5A89" w:rsidRPr="00E719F1">
        <w:rPr>
          <w:rFonts w:ascii="Arial" w:hAnsi="Arial" w:cs="Arial"/>
          <w:shd w:val="clear" w:color="auto" w:fill="FFFFFF"/>
        </w:rPr>
        <w:t xml:space="preserve"> spontaneous</w:t>
      </w:r>
      <w:r w:rsidR="00085435" w:rsidRPr="00E719F1">
        <w:rPr>
          <w:rFonts w:ascii="Arial" w:hAnsi="Arial" w:cs="Arial"/>
          <w:shd w:val="clear" w:color="auto" w:fill="FFFFFF"/>
        </w:rPr>
        <w:t xml:space="preserve"> alternation tasks, the animals are not moving continuously during </w:t>
      </w:r>
      <w:r w:rsidR="00734CB2" w:rsidRPr="00E719F1">
        <w:rPr>
          <w:rFonts w:ascii="Arial" w:hAnsi="Arial" w:cs="Arial"/>
          <w:shd w:val="clear" w:color="auto" w:fill="FFFFFF"/>
        </w:rPr>
        <w:t>the delay</w:t>
      </w:r>
      <w:r w:rsidR="00B5115B" w:rsidRPr="00E719F1">
        <w:rPr>
          <w:rFonts w:ascii="Arial" w:hAnsi="Arial" w:cs="Arial"/>
          <w:shd w:val="clear" w:color="auto" w:fill="FFFFFF"/>
        </w:rPr>
        <w:t xml:space="preserve">, </w:t>
      </w:r>
      <w:r w:rsidR="00C30CE3" w:rsidRPr="00E719F1">
        <w:rPr>
          <w:rFonts w:ascii="Arial" w:hAnsi="Arial" w:cs="Arial"/>
          <w:shd w:val="clear" w:color="auto" w:fill="FFFFFF"/>
        </w:rPr>
        <w:t xml:space="preserve">and </w:t>
      </w:r>
      <w:r w:rsidR="00B5115B" w:rsidRPr="00E719F1">
        <w:rPr>
          <w:rFonts w:ascii="Arial" w:hAnsi="Arial" w:cs="Arial"/>
          <w:shd w:val="clear" w:color="auto" w:fill="FFFFFF"/>
        </w:rPr>
        <w:t xml:space="preserve">theta oscillations are not </w:t>
      </w:r>
      <w:r w:rsidR="00C30CE3" w:rsidRPr="00E719F1">
        <w:rPr>
          <w:rFonts w:ascii="Arial" w:hAnsi="Arial" w:cs="Arial"/>
          <w:shd w:val="clear" w:color="auto" w:fill="FFFFFF"/>
        </w:rPr>
        <w:t>sustained either</w:t>
      </w:r>
      <w:r w:rsidR="00734CB2" w:rsidRPr="00E719F1">
        <w:rPr>
          <w:rFonts w:ascii="Arial" w:hAnsi="Arial" w:cs="Arial"/>
          <w:shd w:val="clear" w:color="auto" w:fill="FFFFFF"/>
        </w:rPr>
        <w:t>. During the immobility epochs, theta is replaced by intermittent sharp wave ripples (SPW-R)</w:t>
      </w:r>
      <w:r w:rsidR="00243440" w:rsidRPr="00E719F1">
        <w:rPr>
          <w:rFonts w:ascii="Arial" w:hAnsi="Arial" w:cs="Arial"/>
          <w:shd w:val="clear" w:color="auto" w:fill="FFFFFF"/>
        </w:rPr>
        <w:t xml:space="preserve"> yet memory performance does not deteriorate.</w:t>
      </w:r>
      <w:r w:rsidR="00734CB2" w:rsidRPr="00E719F1">
        <w:rPr>
          <w:rFonts w:ascii="Arial" w:hAnsi="Arial" w:cs="Arial"/>
          <w:shd w:val="clear" w:color="auto" w:fill="FFFFFF"/>
        </w:rPr>
        <w:t xml:space="preserve"> </w:t>
      </w:r>
      <w:r w:rsidR="00243440" w:rsidRPr="00E719F1">
        <w:rPr>
          <w:rFonts w:ascii="Arial" w:hAnsi="Arial" w:cs="Arial"/>
          <w:shd w:val="clear" w:color="auto" w:fill="FFFFFF"/>
        </w:rPr>
        <w:t>On the contrary,</w:t>
      </w:r>
      <w:r w:rsidR="00734CB2" w:rsidRPr="00E719F1">
        <w:rPr>
          <w:rFonts w:ascii="Arial" w:hAnsi="Arial" w:cs="Arial"/>
          <w:shd w:val="clear" w:color="auto" w:fill="FFFFFF"/>
        </w:rPr>
        <w:t xml:space="preserve"> artificial blockade of SPW-Rs can impair memory performance </w:t>
      </w:r>
      <w:r w:rsidR="00734CB2" w:rsidRPr="00E719F1">
        <w:rPr>
          <w:rFonts w:ascii="Arial" w:hAnsi="Arial" w:cs="Arial"/>
          <w:color w:val="0070C0"/>
        </w:rPr>
        <w:t>(</w:t>
      </w:r>
      <w:r w:rsidR="0071337C" w:rsidRPr="00E719F1">
        <w:rPr>
          <w:rFonts w:ascii="Arial" w:hAnsi="Arial" w:cs="Arial"/>
          <w:color w:val="0070C0"/>
        </w:rPr>
        <w:t>42-4</w:t>
      </w:r>
      <w:r w:rsidR="005A0041" w:rsidRPr="00E719F1">
        <w:rPr>
          <w:rFonts w:ascii="Arial" w:hAnsi="Arial" w:cs="Arial"/>
          <w:color w:val="0070C0"/>
        </w:rPr>
        <w:t>3</w:t>
      </w:r>
      <w:r w:rsidR="00734CB2" w:rsidRPr="00E719F1">
        <w:rPr>
          <w:rFonts w:ascii="Arial" w:hAnsi="Arial" w:cs="Arial"/>
          <w:color w:val="0070C0"/>
        </w:rPr>
        <w:t>)</w:t>
      </w:r>
      <w:r w:rsidR="005A0041" w:rsidRPr="00E719F1">
        <w:rPr>
          <w:rFonts w:ascii="Arial" w:hAnsi="Arial" w:cs="Arial"/>
          <w:color w:val="000000" w:themeColor="text1"/>
        </w:rPr>
        <w:t xml:space="preserve">, and prolongation of SPW-Rs improves performance </w:t>
      </w:r>
      <w:r w:rsidR="005A0041" w:rsidRPr="00E719F1">
        <w:rPr>
          <w:rFonts w:ascii="Arial" w:hAnsi="Arial" w:cs="Arial"/>
          <w:color w:val="0070C0"/>
        </w:rPr>
        <w:t>(44)</w:t>
      </w:r>
      <w:r w:rsidR="00734CB2" w:rsidRPr="00E719F1">
        <w:rPr>
          <w:rFonts w:ascii="Arial" w:hAnsi="Arial" w:cs="Arial"/>
          <w:shd w:val="clear" w:color="auto" w:fill="FFFFFF"/>
        </w:rPr>
        <w:t xml:space="preserve">. Under the cholinergic hypothesis of working memory such result is unexpected. </w:t>
      </w:r>
    </w:p>
    <w:p w14:paraId="1D7FDB4C" w14:textId="4D0CA436" w:rsidR="009D5B04" w:rsidRPr="00E719F1" w:rsidRDefault="009D5B04" w:rsidP="00397DE3">
      <w:pPr>
        <w:autoSpaceDE w:val="0"/>
        <w:autoSpaceDN w:val="0"/>
        <w:adjustRightInd w:val="0"/>
        <w:spacing w:line="360" w:lineRule="auto"/>
        <w:rPr>
          <w:rFonts w:ascii="Arial" w:hAnsi="Arial" w:cs="Arial"/>
          <w:shd w:val="clear" w:color="auto" w:fill="FFFFFF"/>
        </w:rPr>
      </w:pPr>
    </w:p>
    <w:p w14:paraId="159BC367" w14:textId="34E26BE1" w:rsidR="0005678E" w:rsidRPr="00E719F1" w:rsidRDefault="009D5B04" w:rsidP="00397DE3">
      <w:pPr>
        <w:autoSpaceDE w:val="0"/>
        <w:autoSpaceDN w:val="0"/>
        <w:adjustRightInd w:val="0"/>
        <w:spacing w:line="360" w:lineRule="auto"/>
        <w:rPr>
          <w:rFonts w:ascii="Arial" w:eastAsiaTheme="minorEastAsia" w:hAnsi="Arial" w:cs="Arial"/>
          <w:lang w:eastAsia="zh-CN"/>
        </w:rPr>
      </w:pPr>
      <w:r w:rsidRPr="00E719F1">
        <w:rPr>
          <w:rFonts w:ascii="Arial" w:hAnsi="Arial" w:cs="Arial"/>
          <w:shd w:val="clear" w:color="auto" w:fill="FFFFFF"/>
        </w:rPr>
        <w:lastRenderedPageBreak/>
        <w:t>T</w:t>
      </w:r>
      <w:r w:rsidR="009508A1" w:rsidRPr="00E719F1">
        <w:rPr>
          <w:rFonts w:ascii="Arial" w:hAnsi="Arial" w:cs="Arial"/>
          <w:shd w:val="clear" w:color="auto" w:fill="FFFFFF"/>
        </w:rPr>
        <w:t>o</w:t>
      </w:r>
      <w:r w:rsidRPr="00E719F1">
        <w:rPr>
          <w:rFonts w:ascii="Arial" w:hAnsi="Arial" w:cs="Arial"/>
          <w:shd w:val="clear" w:color="auto" w:fill="FFFFFF"/>
        </w:rPr>
        <w:t xml:space="preserve"> </w:t>
      </w:r>
      <w:r w:rsidR="009508A1" w:rsidRPr="00E719F1">
        <w:rPr>
          <w:rFonts w:ascii="Arial" w:hAnsi="Arial" w:cs="Arial"/>
          <w:shd w:val="clear" w:color="auto" w:fill="FFFFFF"/>
        </w:rPr>
        <w:t>address</w:t>
      </w:r>
      <w:r w:rsidR="00734CB2" w:rsidRPr="00E719F1">
        <w:rPr>
          <w:rFonts w:ascii="Arial" w:hAnsi="Arial" w:cs="Arial"/>
          <w:shd w:val="clear" w:color="auto" w:fill="FFFFFF"/>
        </w:rPr>
        <w:t xml:space="preserve"> the relationship between cholinergic/theta versus SPW-R mechanism in spontaneous alternation</w:t>
      </w:r>
      <w:r w:rsidRPr="00E719F1">
        <w:rPr>
          <w:rFonts w:ascii="Arial" w:hAnsi="Arial" w:cs="Arial"/>
          <w:shd w:val="clear" w:color="auto" w:fill="FFFFFF"/>
        </w:rPr>
        <w:t>,</w:t>
      </w:r>
      <w:r w:rsidR="00997210" w:rsidRPr="00E719F1">
        <w:rPr>
          <w:rFonts w:ascii="Arial" w:hAnsi="Arial" w:cs="Arial"/>
          <w:shd w:val="clear" w:color="auto" w:fill="FFFFFF"/>
        </w:rPr>
        <w:t xml:space="preserve"> </w:t>
      </w:r>
      <w:r w:rsidR="00516CF2" w:rsidRPr="00E719F1">
        <w:rPr>
          <w:rFonts w:ascii="Arial" w:hAnsi="Arial" w:cs="Arial"/>
          <w:shd w:val="clear" w:color="auto" w:fill="FFFFFF"/>
        </w:rPr>
        <w:t>w</w:t>
      </w:r>
      <w:r w:rsidR="009031D2" w:rsidRPr="00E719F1">
        <w:rPr>
          <w:rFonts w:ascii="Arial" w:hAnsi="Arial" w:cs="Arial"/>
          <w:shd w:val="clear" w:color="auto" w:fill="FFFFFF"/>
        </w:rPr>
        <w:t xml:space="preserve">e </w:t>
      </w:r>
      <w:r w:rsidR="00715D26" w:rsidRPr="00E719F1">
        <w:rPr>
          <w:rFonts w:ascii="Arial" w:hAnsi="Arial" w:cs="Arial"/>
          <w:shd w:val="clear" w:color="auto" w:fill="FFFFFF"/>
        </w:rPr>
        <w:t xml:space="preserve">used a </w:t>
      </w:r>
      <w:r w:rsidR="00715D26" w:rsidRPr="00E719F1">
        <w:rPr>
          <w:rStyle w:val="underline"/>
          <w:rFonts w:ascii="Arial" w:hAnsi="Arial" w:cs="Arial"/>
          <w:shd w:val="clear" w:color="auto" w:fill="FFFFFF"/>
        </w:rPr>
        <w:t>G</w:t>
      </w:r>
      <w:r w:rsidR="00715D26" w:rsidRPr="00E719F1">
        <w:rPr>
          <w:rFonts w:ascii="Arial" w:hAnsi="Arial" w:cs="Arial"/>
          <w:shd w:val="clear" w:color="auto" w:fill="FFFFFF"/>
        </w:rPr>
        <w:t>-protein-coupled receptor activation-based </w:t>
      </w:r>
      <w:r w:rsidR="00715D26" w:rsidRPr="00E719F1">
        <w:rPr>
          <w:rStyle w:val="underline"/>
          <w:rFonts w:ascii="Arial" w:hAnsi="Arial" w:cs="Arial"/>
          <w:shd w:val="clear" w:color="auto" w:fill="FFFFFF"/>
        </w:rPr>
        <w:t>acetylcholine</w:t>
      </w:r>
      <w:r w:rsidR="00715D26" w:rsidRPr="00E719F1">
        <w:rPr>
          <w:rFonts w:ascii="Arial" w:hAnsi="Arial" w:cs="Arial"/>
          <w:shd w:val="clear" w:color="auto" w:fill="FFFFFF"/>
        </w:rPr>
        <w:t> sensor (</w:t>
      </w:r>
      <w:r w:rsidR="00D90ACE" w:rsidRPr="00E719F1">
        <w:rPr>
          <w:rFonts w:ascii="Arial" w:hAnsi="Arial" w:cs="Arial"/>
          <w:shd w:val="clear" w:color="auto" w:fill="FFFFFF"/>
        </w:rPr>
        <w:t>GRAB</w:t>
      </w:r>
      <w:r w:rsidR="00D90ACE" w:rsidRPr="00E719F1">
        <w:rPr>
          <w:rFonts w:ascii="Arial" w:hAnsi="Arial" w:cs="Arial"/>
          <w:shd w:val="clear" w:color="auto" w:fill="FFFFFF"/>
          <w:vertAlign w:val="subscript"/>
        </w:rPr>
        <w:t>ACh</w:t>
      </w:r>
      <w:r w:rsidR="00D90ACE" w:rsidRPr="00E719F1">
        <w:rPr>
          <w:rFonts w:ascii="Arial" w:hAnsi="Arial" w:cs="Arial"/>
          <w:shd w:val="clear" w:color="auto" w:fill="FFFFFF"/>
        </w:rPr>
        <w:t>3.0</w:t>
      </w:r>
      <w:r w:rsidR="00607400" w:rsidRPr="00E719F1">
        <w:rPr>
          <w:rFonts w:ascii="Arial" w:hAnsi="Arial" w:cs="Arial"/>
          <w:shd w:val="clear" w:color="auto" w:fill="FFFFFF"/>
        </w:rPr>
        <w:t>)</w:t>
      </w:r>
      <w:r w:rsidR="00FF2C65" w:rsidRPr="00E719F1">
        <w:rPr>
          <w:rFonts w:ascii="Arial" w:hAnsi="Arial" w:cs="Arial"/>
          <w:shd w:val="clear" w:color="auto" w:fill="FFFFFF"/>
        </w:rPr>
        <w:t xml:space="preserve"> </w:t>
      </w:r>
      <w:r w:rsidR="00FF2C65" w:rsidRPr="00E719F1">
        <w:rPr>
          <w:rFonts w:ascii="Arial" w:hAnsi="Arial" w:cs="Arial"/>
          <w:color w:val="0070C0"/>
        </w:rPr>
        <w:t>(</w:t>
      </w:r>
      <w:r w:rsidR="00C00189" w:rsidRPr="00E719F1">
        <w:rPr>
          <w:rFonts w:ascii="Arial" w:hAnsi="Arial" w:cs="Arial"/>
          <w:color w:val="0070C0"/>
        </w:rPr>
        <w:t>45</w:t>
      </w:r>
      <w:r w:rsidR="00FF2C65" w:rsidRPr="00E719F1">
        <w:rPr>
          <w:rFonts w:ascii="Arial" w:hAnsi="Arial" w:cs="Arial"/>
          <w:color w:val="0070C0"/>
        </w:rPr>
        <w:t>)</w:t>
      </w:r>
      <w:r w:rsidR="00715D26" w:rsidRPr="00E719F1">
        <w:rPr>
          <w:rFonts w:ascii="Arial" w:hAnsi="Arial" w:cs="Arial"/>
          <w:shd w:val="clear" w:color="auto" w:fill="FFFFFF"/>
        </w:rPr>
        <w:t xml:space="preserve"> </w:t>
      </w:r>
      <w:r w:rsidR="00BC7296" w:rsidRPr="00E719F1">
        <w:rPr>
          <w:rFonts w:ascii="Arial" w:hAnsi="Arial" w:cs="Arial"/>
          <w:shd w:val="clear" w:color="auto" w:fill="FFFFFF"/>
        </w:rPr>
        <w:t xml:space="preserve">to monitor ACh activity during memory performance </w:t>
      </w:r>
      <w:r w:rsidR="00715D26" w:rsidRPr="00E719F1">
        <w:rPr>
          <w:rFonts w:ascii="Arial" w:hAnsi="Arial" w:cs="Arial"/>
          <w:shd w:val="clear" w:color="auto" w:fill="FFFFFF"/>
        </w:rPr>
        <w:t xml:space="preserve">in mice. </w:t>
      </w:r>
      <w:r w:rsidR="00BC7296" w:rsidRPr="00E719F1">
        <w:rPr>
          <w:rFonts w:ascii="Arial" w:hAnsi="Arial" w:cs="Arial"/>
          <w:shd w:val="clear" w:color="auto" w:fill="FFFFFF"/>
        </w:rPr>
        <w:t>In addition, we optogenetically enhanced cholinergic tone</w:t>
      </w:r>
      <w:r w:rsidR="00B87C18" w:rsidRPr="00E719F1">
        <w:rPr>
          <w:rFonts w:ascii="Arial" w:hAnsi="Arial" w:cs="Arial"/>
          <w:shd w:val="clear" w:color="auto" w:fill="FFFFFF"/>
        </w:rPr>
        <w:t>, which suppress</w:t>
      </w:r>
      <w:r w:rsidR="00AD5A89" w:rsidRPr="00E719F1">
        <w:rPr>
          <w:rFonts w:ascii="Arial" w:hAnsi="Arial" w:cs="Arial"/>
          <w:shd w:val="clear" w:color="auto" w:fill="FFFFFF"/>
        </w:rPr>
        <w:t>es</w:t>
      </w:r>
      <w:r w:rsidR="00B87C18" w:rsidRPr="00E719F1">
        <w:rPr>
          <w:rFonts w:ascii="Arial" w:hAnsi="Arial" w:cs="Arial"/>
          <w:shd w:val="clear" w:color="auto" w:fill="FFFFFF"/>
        </w:rPr>
        <w:t xml:space="preserve"> SPW-Rs </w:t>
      </w:r>
      <w:r w:rsidR="00AD5A89" w:rsidRPr="00E719F1">
        <w:rPr>
          <w:rFonts w:ascii="Arial" w:hAnsi="Arial" w:cs="Arial"/>
          <w:shd w:val="clear" w:color="auto" w:fill="FFFFFF"/>
        </w:rPr>
        <w:t xml:space="preserve">by a different mechanism than electrically or optogenetically induced silencing of neurons in the hippocampus </w:t>
      </w:r>
      <w:r w:rsidR="00B87C18" w:rsidRPr="00E719F1">
        <w:rPr>
          <w:rFonts w:ascii="Arial" w:hAnsi="Arial" w:cs="Arial"/>
          <w:shd w:val="clear" w:color="auto" w:fill="FFFFFF"/>
        </w:rPr>
        <w:t>(</w:t>
      </w:r>
      <w:r w:rsidR="005164BC" w:rsidRPr="00E719F1">
        <w:rPr>
          <w:rFonts w:ascii="Arial" w:hAnsi="Arial" w:cs="Arial"/>
          <w:color w:val="0070C0"/>
        </w:rPr>
        <w:t>4</w:t>
      </w:r>
      <w:r w:rsidR="00782D8D" w:rsidRPr="00E719F1">
        <w:rPr>
          <w:rFonts w:ascii="Arial" w:hAnsi="Arial" w:cs="Arial"/>
          <w:color w:val="0070C0"/>
        </w:rPr>
        <w:t>3</w:t>
      </w:r>
      <w:r w:rsidR="005164BC" w:rsidRPr="00E719F1">
        <w:rPr>
          <w:rFonts w:ascii="Arial" w:hAnsi="Arial" w:cs="Arial"/>
          <w:color w:val="0070C0"/>
        </w:rPr>
        <w:t>,</w:t>
      </w:r>
      <w:r w:rsidR="00782D8D" w:rsidRPr="00E719F1">
        <w:rPr>
          <w:rFonts w:ascii="Arial" w:hAnsi="Arial" w:cs="Arial"/>
          <w:color w:val="0070C0"/>
        </w:rPr>
        <w:t>44</w:t>
      </w:r>
      <w:r w:rsidR="00AD5A89" w:rsidRPr="00E719F1">
        <w:rPr>
          <w:rFonts w:ascii="Arial" w:hAnsi="Arial" w:cs="Arial"/>
          <w:shd w:val="clear" w:color="auto" w:fill="FFFFFF"/>
        </w:rPr>
        <w:t>)</w:t>
      </w:r>
      <w:r w:rsidR="00BC7296" w:rsidRPr="00E719F1">
        <w:rPr>
          <w:rFonts w:ascii="Arial" w:hAnsi="Arial" w:cs="Arial"/>
          <w:shd w:val="clear" w:color="auto" w:fill="FFFFFF"/>
        </w:rPr>
        <w:t xml:space="preserve">. </w:t>
      </w:r>
      <w:r w:rsidR="00715D26" w:rsidRPr="00E719F1">
        <w:rPr>
          <w:rFonts w:ascii="Arial" w:hAnsi="Arial" w:cs="Arial"/>
          <w:shd w:val="clear" w:color="auto" w:fill="FFFFFF"/>
        </w:rPr>
        <w:t xml:space="preserve">We </w:t>
      </w:r>
      <w:r w:rsidR="009031D2" w:rsidRPr="00E719F1">
        <w:rPr>
          <w:rFonts w:ascii="Arial" w:hAnsi="Arial" w:cs="Arial"/>
          <w:shd w:val="clear" w:color="auto" w:fill="FFFFFF"/>
        </w:rPr>
        <w:t xml:space="preserve">show </w:t>
      </w:r>
      <w:r w:rsidR="00516CF2" w:rsidRPr="00E719F1">
        <w:rPr>
          <w:rFonts w:ascii="Arial" w:hAnsi="Arial" w:cs="Arial"/>
          <w:shd w:val="clear" w:color="auto" w:fill="FFFFFF"/>
        </w:rPr>
        <w:t xml:space="preserve">that </w:t>
      </w:r>
      <w:r w:rsidR="00805EB8" w:rsidRPr="00E719F1">
        <w:rPr>
          <w:rFonts w:ascii="Arial" w:hAnsi="Arial" w:cs="Arial"/>
          <w:shd w:val="clear" w:color="auto" w:fill="FFFFFF"/>
        </w:rPr>
        <w:t>cholinergic signaling</w:t>
      </w:r>
      <w:r w:rsidR="00516CF2" w:rsidRPr="00E719F1">
        <w:rPr>
          <w:rFonts w:ascii="Arial" w:hAnsi="Arial" w:cs="Arial"/>
          <w:shd w:val="clear" w:color="auto" w:fill="FFFFFF"/>
        </w:rPr>
        <w:t xml:space="preserve"> in the hippocampus increases in parallel with theta power</w:t>
      </w:r>
      <w:r w:rsidR="00BD5AF2" w:rsidRPr="00E719F1">
        <w:rPr>
          <w:rFonts w:ascii="Arial" w:hAnsi="Arial" w:cs="Arial"/>
          <w:shd w:val="clear" w:color="auto" w:fill="FFFFFF"/>
        </w:rPr>
        <w:t>/score</w:t>
      </w:r>
      <w:r w:rsidR="00516CF2" w:rsidRPr="00E719F1">
        <w:rPr>
          <w:rFonts w:ascii="Arial" w:hAnsi="Arial" w:cs="Arial"/>
          <w:shd w:val="clear" w:color="auto" w:fill="FFFFFF"/>
        </w:rPr>
        <w:t xml:space="preserve"> during walking and REM sleep</w:t>
      </w:r>
      <w:r w:rsidR="00715D26" w:rsidRPr="00E719F1">
        <w:rPr>
          <w:rFonts w:ascii="Arial" w:hAnsi="Arial" w:cs="Arial"/>
          <w:shd w:val="clear" w:color="auto" w:fill="FFFFFF"/>
        </w:rPr>
        <w:t xml:space="preserve"> </w:t>
      </w:r>
      <w:r w:rsidR="00516CF2" w:rsidRPr="00E719F1">
        <w:rPr>
          <w:rFonts w:ascii="Arial" w:hAnsi="Arial" w:cs="Arial"/>
          <w:shd w:val="clear" w:color="auto" w:fill="FFFFFF"/>
        </w:rPr>
        <w:t>and reaches a</w:t>
      </w:r>
      <w:r w:rsidR="008261C0" w:rsidRPr="00E719F1">
        <w:rPr>
          <w:rFonts w:ascii="Arial" w:hAnsi="Arial" w:cs="Arial"/>
          <w:shd w:val="clear" w:color="auto" w:fill="FFFFFF"/>
        </w:rPr>
        <w:t xml:space="preserve"> transient</w:t>
      </w:r>
      <w:r w:rsidR="00516CF2" w:rsidRPr="00E719F1">
        <w:rPr>
          <w:rFonts w:ascii="Arial" w:hAnsi="Arial" w:cs="Arial"/>
          <w:shd w:val="clear" w:color="auto" w:fill="FFFFFF"/>
        </w:rPr>
        <w:t xml:space="preserve"> minimum during SPW-Rs. Selective </w:t>
      </w:r>
      <w:r w:rsidR="009031D2" w:rsidRPr="00E719F1">
        <w:rPr>
          <w:rFonts w:ascii="Arial" w:hAnsi="Arial" w:cs="Arial"/>
          <w:shd w:val="clear" w:color="auto" w:fill="FFFFFF"/>
        </w:rPr>
        <w:t xml:space="preserve">optogenetic stimulation of medial septal cholinergic neurons </w:t>
      </w:r>
      <w:r w:rsidR="00516CF2" w:rsidRPr="00E719F1">
        <w:rPr>
          <w:rFonts w:ascii="Arial" w:hAnsi="Arial" w:cs="Arial"/>
          <w:shd w:val="clear" w:color="auto" w:fill="FFFFFF"/>
        </w:rPr>
        <w:t>decreased the incidence of SPW-Rs</w:t>
      </w:r>
      <w:r w:rsidR="00043C2C" w:rsidRPr="00E719F1">
        <w:rPr>
          <w:rFonts w:ascii="Arial" w:hAnsi="Arial" w:cs="Arial"/>
          <w:shd w:val="clear" w:color="auto" w:fill="FFFFFF"/>
        </w:rPr>
        <w:t xml:space="preserve"> </w:t>
      </w:r>
      <w:r w:rsidR="00F032AB" w:rsidRPr="00E719F1">
        <w:rPr>
          <w:rFonts w:ascii="Arial" w:hAnsi="Arial" w:cs="Arial"/>
          <w:shd w:val="clear" w:color="auto" w:fill="FFFFFF"/>
        </w:rPr>
        <w:t xml:space="preserve">during non-REM sleep </w:t>
      </w:r>
      <w:r w:rsidR="00043C2C" w:rsidRPr="00E719F1">
        <w:rPr>
          <w:rFonts w:ascii="Arial" w:hAnsi="Arial" w:cs="Arial"/>
          <w:color w:val="0070C0"/>
        </w:rPr>
        <w:t>(</w:t>
      </w:r>
      <w:r w:rsidR="00283FA2" w:rsidRPr="00E719F1">
        <w:rPr>
          <w:rFonts w:ascii="Arial" w:hAnsi="Arial" w:cs="Arial"/>
          <w:color w:val="0070C0"/>
        </w:rPr>
        <w:t>46</w:t>
      </w:r>
      <w:r w:rsidR="00F66924" w:rsidRPr="00E719F1">
        <w:rPr>
          <w:rFonts w:ascii="Arial" w:hAnsi="Arial" w:cs="Arial"/>
          <w:color w:val="0070C0"/>
        </w:rPr>
        <w:t>-</w:t>
      </w:r>
      <w:r w:rsidR="00283FA2" w:rsidRPr="00E719F1">
        <w:rPr>
          <w:rFonts w:ascii="Arial" w:hAnsi="Arial" w:cs="Arial"/>
          <w:color w:val="0070C0"/>
        </w:rPr>
        <w:t>48</w:t>
      </w:r>
      <w:r w:rsidR="00043C2C" w:rsidRPr="00E719F1">
        <w:rPr>
          <w:rFonts w:ascii="Arial" w:hAnsi="Arial" w:cs="Arial"/>
          <w:color w:val="0070C0"/>
        </w:rPr>
        <w:t>)</w:t>
      </w:r>
      <w:r w:rsidR="00F032AB" w:rsidRPr="00E719F1">
        <w:rPr>
          <w:rFonts w:ascii="Arial" w:hAnsi="Arial" w:cs="Arial"/>
          <w:color w:val="0070C0"/>
        </w:rPr>
        <w:t xml:space="preserve">, </w:t>
      </w:r>
      <w:r w:rsidR="00F032AB" w:rsidRPr="00E719F1">
        <w:rPr>
          <w:rFonts w:ascii="Arial" w:hAnsi="Arial" w:cs="Arial"/>
          <w:color w:val="000000" w:themeColor="text1"/>
        </w:rPr>
        <w:t>as well as</w:t>
      </w:r>
      <w:r w:rsidR="00F032AB" w:rsidRPr="00E719F1">
        <w:rPr>
          <w:rFonts w:ascii="Arial" w:hAnsi="Arial" w:cs="Arial"/>
          <w:shd w:val="clear" w:color="auto" w:fill="FFFFFF"/>
        </w:rPr>
        <w:t xml:space="preserve"> </w:t>
      </w:r>
      <w:r w:rsidR="00516CF2" w:rsidRPr="00E719F1">
        <w:rPr>
          <w:rFonts w:ascii="Arial" w:hAnsi="Arial" w:cs="Arial"/>
          <w:shd w:val="clear" w:color="auto" w:fill="FFFFFF"/>
        </w:rPr>
        <w:t xml:space="preserve">during the delay epoch of a working memory task and impaired memory performance. These findings </w:t>
      </w:r>
      <w:r w:rsidR="00FA5A41" w:rsidRPr="00E719F1">
        <w:rPr>
          <w:rFonts w:ascii="Arial" w:hAnsi="Arial" w:cs="Arial"/>
          <w:shd w:val="clear" w:color="auto" w:fill="FFFFFF"/>
        </w:rPr>
        <w:t xml:space="preserve">demonstrate </w:t>
      </w:r>
      <w:r w:rsidR="00516CF2" w:rsidRPr="00E719F1">
        <w:rPr>
          <w:rFonts w:ascii="Arial" w:hAnsi="Arial" w:cs="Arial"/>
          <w:shd w:val="clear" w:color="auto" w:fill="FFFFFF"/>
        </w:rPr>
        <w:t>that</w:t>
      </w:r>
      <w:r w:rsidR="00BC7296" w:rsidRPr="00E719F1">
        <w:rPr>
          <w:rFonts w:ascii="Arial" w:hAnsi="Arial" w:cs="Arial"/>
          <w:shd w:val="clear" w:color="auto" w:fill="FFFFFF"/>
        </w:rPr>
        <w:t xml:space="preserve"> </w:t>
      </w:r>
      <w:r w:rsidR="00516CF2" w:rsidRPr="00E719F1">
        <w:rPr>
          <w:rFonts w:ascii="Arial" w:hAnsi="Arial" w:cs="Arial"/>
          <w:shd w:val="clear" w:color="auto" w:fill="FFFFFF"/>
        </w:rPr>
        <w:t>memory</w:t>
      </w:r>
      <w:r w:rsidR="00BC7296" w:rsidRPr="00E719F1">
        <w:rPr>
          <w:rFonts w:ascii="Arial" w:hAnsi="Arial" w:cs="Arial"/>
          <w:shd w:val="clear" w:color="auto" w:fill="FFFFFF"/>
        </w:rPr>
        <w:t xml:space="preserve"> performance is supported by complementary theta and </w:t>
      </w:r>
      <w:r w:rsidR="00AF0974" w:rsidRPr="00E719F1">
        <w:rPr>
          <w:rFonts w:ascii="Arial" w:hAnsi="Arial" w:cs="Arial"/>
          <w:shd w:val="clear" w:color="auto" w:fill="FFFFFF"/>
        </w:rPr>
        <w:t>SPW-</w:t>
      </w:r>
      <w:r w:rsidR="00BC7296" w:rsidRPr="00E719F1">
        <w:rPr>
          <w:rFonts w:ascii="Arial" w:hAnsi="Arial" w:cs="Arial"/>
          <w:shd w:val="clear" w:color="auto" w:fill="FFFFFF"/>
        </w:rPr>
        <w:t>R mechanisms.</w:t>
      </w:r>
    </w:p>
    <w:p w14:paraId="4FCFD3D1" w14:textId="77777777" w:rsidR="0016420F" w:rsidRPr="00E719F1" w:rsidRDefault="0016420F" w:rsidP="00397DE3">
      <w:pPr>
        <w:autoSpaceDE w:val="0"/>
        <w:autoSpaceDN w:val="0"/>
        <w:adjustRightInd w:val="0"/>
        <w:spacing w:line="360" w:lineRule="auto"/>
        <w:rPr>
          <w:rFonts w:ascii="Arial" w:eastAsiaTheme="minorEastAsia" w:hAnsi="Arial" w:cs="Arial"/>
          <w:lang w:eastAsia="zh-CN"/>
        </w:rPr>
      </w:pPr>
    </w:p>
    <w:p w14:paraId="3C25C7FA" w14:textId="65859DAF" w:rsidR="0005678E" w:rsidRPr="00E719F1" w:rsidRDefault="0016420F" w:rsidP="0016420F">
      <w:pPr>
        <w:autoSpaceDE w:val="0"/>
        <w:autoSpaceDN w:val="0"/>
        <w:adjustRightInd w:val="0"/>
        <w:spacing w:after="240" w:line="360" w:lineRule="auto"/>
        <w:rPr>
          <w:rFonts w:ascii="Arial" w:eastAsiaTheme="minorEastAsia" w:hAnsi="Arial" w:cs="Arial"/>
          <w:b/>
          <w:sz w:val="28"/>
          <w:szCs w:val="28"/>
          <w:lang w:eastAsia="zh-CN"/>
        </w:rPr>
      </w:pPr>
      <w:r w:rsidRPr="00E719F1">
        <w:rPr>
          <w:rFonts w:ascii="Arial" w:eastAsiaTheme="minorEastAsia" w:hAnsi="Arial" w:cs="Arial"/>
          <w:b/>
          <w:sz w:val="28"/>
          <w:szCs w:val="28"/>
          <w:lang w:eastAsia="zh-CN"/>
        </w:rPr>
        <w:t>Results</w:t>
      </w:r>
    </w:p>
    <w:p w14:paraId="72992FC4" w14:textId="78B74115" w:rsidR="0016420F" w:rsidRPr="00E719F1" w:rsidRDefault="0005678E" w:rsidP="00C64B32">
      <w:pPr>
        <w:spacing w:before="240" w:line="360" w:lineRule="auto"/>
        <w:rPr>
          <w:rFonts w:ascii="Arial" w:hAnsi="Arial" w:cs="Arial"/>
          <w:vertAlign w:val="subscript"/>
        </w:rPr>
      </w:pPr>
      <w:r w:rsidRPr="00E719F1">
        <w:rPr>
          <w:rFonts w:ascii="Arial" w:hAnsi="Arial" w:cs="Arial"/>
        </w:rPr>
        <w:t xml:space="preserve">We first examined </w:t>
      </w:r>
      <w:r w:rsidR="00C5655F" w:rsidRPr="00E719F1">
        <w:rPr>
          <w:rFonts w:ascii="Arial" w:hAnsi="Arial" w:cs="Arial"/>
        </w:rPr>
        <w:t xml:space="preserve">the fluctuation of </w:t>
      </w:r>
      <w:r w:rsidR="00805EB8" w:rsidRPr="00E719F1">
        <w:rPr>
          <w:rFonts w:ascii="Arial" w:hAnsi="Arial" w:cs="Arial"/>
        </w:rPr>
        <w:t>cholinergic signaling</w:t>
      </w:r>
      <w:r w:rsidR="00C5655F" w:rsidRPr="00E719F1">
        <w:rPr>
          <w:rFonts w:ascii="Arial" w:hAnsi="Arial" w:cs="Arial"/>
        </w:rPr>
        <w:t xml:space="preserve"> in the hippocampus during behavior, using </w:t>
      </w:r>
      <w:r w:rsidR="00C946F7" w:rsidRPr="00E719F1">
        <w:rPr>
          <w:rFonts w:ascii="Arial" w:hAnsi="Arial" w:cs="Arial"/>
        </w:rPr>
        <w:t xml:space="preserve">a </w:t>
      </w:r>
      <w:r w:rsidR="00D90ACE" w:rsidRPr="00E719F1">
        <w:rPr>
          <w:rFonts w:ascii="Arial" w:hAnsi="Arial" w:cs="Arial"/>
          <w:shd w:val="clear" w:color="auto" w:fill="FFFFFF"/>
        </w:rPr>
        <w:t>GRAB</w:t>
      </w:r>
      <w:r w:rsidR="00D90ACE" w:rsidRPr="00E719F1">
        <w:rPr>
          <w:rFonts w:ascii="Arial" w:hAnsi="Arial" w:cs="Arial"/>
          <w:shd w:val="clear" w:color="auto" w:fill="FFFFFF"/>
          <w:vertAlign w:val="subscript"/>
        </w:rPr>
        <w:t>ACh</w:t>
      </w:r>
      <w:r w:rsidR="00D90ACE" w:rsidRPr="00E719F1">
        <w:rPr>
          <w:rFonts w:ascii="Arial" w:hAnsi="Arial" w:cs="Arial"/>
          <w:shd w:val="clear" w:color="auto" w:fill="FFFFFF"/>
        </w:rPr>
        <w:t xml:space="preserve">3.0 (ACh3.0, for short) </w:t>
      </w:r>
      <w:r w:rsidR="006661D1" w:rsidRPr="00E719F1">
        <w:rPr>
          <w:rFonts w:ascii="Arial" w:hAnsi="Arial" w:cs="Arial"/>
        </w:rPr>
        <w:t xml:space="preserve">sensor that allows </w:t>
      </w:r>
      <w:r w:rsidRPr="00E719F1">
        <w:rPr>
          <w:rFonts w:ascii="Arial" w:hAnsi="Arial" w:cs="Arial"/>
        </w:rPr>
        <w:t xml:space="preserve">sensitive </w:t>
      </w:r>
      <w:r w:rsidR="006661D1" w:rsidRPr="00E719F1">
        <w:rPr>
          <w:rFonts w:ascii="Arial" w:hAnsi="Arial" w:cs="Arial"/>
        </w:rPr>
        <w:t xml:space="preserve">monitoring of </w:t>
      </w:r>
      <w:r w:rsidR="00607400" w:rsidRPr="00E719F1">
        <w:rPr>
          <w:rFonts w:ascii="Arial" w:hAnsi="Arial" w:cs="Arial"/>
        </w:rPr>
        <w:t>acetylcholine dynamics</w:t>
      </w:r>
      <w:r w:rsidR="00C946F7" w:rsidRPr="00E719F1">
        <w:rPr>
          <w:rFonts w:ascii="Arial" w:hAnsi="Arial" w:cs="Arial"/>
        </w:rPr>
        <w:t xml:space="preserve"> at</w:t>
      </w:r>
      <w:r w:rsidRPr="00E719F1">
        <w:rPr>
          <w:rFonts w:ascii="Arial" w:hAnsi="Arial" w:cs="Arial"/>
        </w:rPr>
        <w:t xml:space="preserve"> high temporal resolution</w:t>
      </w:r>
      <w:r w:rsidR="00C5655F" w:rsidRPr="00E719F1">
        <w:rPr>
          <w:rFonts w:ascii="Arial" w:hAnsi="Arial" w:cs="Arial"/>
        </w:rPr>
        <w:t xml:space="preserve"> </w:t>
      </w:r>
      <w:r w:rsidR="00162E12" w:rsidRPr="00E719F1">
        <w:rPr>
          <w:rFonts w:ascii="Arial" w:hAnsi="Arial" w:cs="Arial"/>
          <w:color w:val="0070C0"/>
        </w:rPr>
        <w:t>(</w:t>
      </w:r>
      <w:r w:rsidR="00206374" w:rsidRPr="00E719F1">
        <w:rPr>
          <w:rFonts w:ascii="Arial" w:hAnsi="Arial" w:cs="Arial"/>
          <w:color w:val="0070C0"/>
        </w:rPr>
        <w:t>45</w:t>
      </w:r>
      <w:r w:rsidR="00162E12" w:rsidRPr="00E719F1">
        <w:rPr>
          <w:rFonts w:ascii="Arial" w:hAnsi="Arial" w:cs="Arial"/>
          <w:color w:val="0070C0"/>
        </w:rPr>
        <w:t>)</w:t>
      </w:r>
      <w:r w:rsidR="006661D1" w:rsidRPr="00E719F1">
        <w:rPr>
          <w:rFonts w:ascii="Arial" w:hAnsi="Arial" w:cs="Arial"/>
        </w:rPr>
        <w:t xml:space="preserve">. </w:t>
      </w:r>
      <w:r w:rsidR="000C3CC7" w:rsidRPr="00E719F1">
        <w:rPr>
          <w:rFonts w:ascii="Arial" w:hAnsi="Arial" w:cs="Arial"/>
        </w:rPr>
        <w:t xml:space="preserve">The </w:t>
      </w:r>
      <w:r w:rsidR="000964BE">
        <w:rPr>
          <w:rFonts w:ascii="Arial" w:hAnsi="Arial" w:cs="Arial"/>
        </w:rPr>
        <w:t>adeno-associated viruses (AAV)</w:t>
      </w:r>
      <w:r w:rsidR="00607400" w:rsidRPr="00E719F1">
        <w:rPr>
          <w:rFonts w:ascii="Arial" w:hAnsi="Arial" w:cs="Arial"/>
        </w:rPr>
        <w:t xml:space="preserve"> with human-synapsin promoter (hsyn) encoding ACh3.0</w:t>
      </w:r>
      <w:r w:rsidR="006661D1" w:rsidRPr="00E719F1">
        <w:rPr>
          <w:rFonts w:ascii="Arial" w:hAnsi="Arial" w:cs="Arial"/>
        </w:rPr>
        <w:t xml:space="preserve"> was injected into the dorsal hippocampus in one </w:t>
      </w:r>
      <w:r w:rsidR="00ED7B2E" w:rsidRPr="00E719F1">
        <w:rPr>
          <w:rFonts w:ascii="Arial" w:hAnsi="Arial" w:cs="Arial"/>
        </w:rPr>
        <w:t>hemisphere</w:t>
      </w:r>
      <w:r w:rsidR="006661D1" w:rsidRPr="00E719F1">
        <w:rPr>
          <w:rFonts w:ascii="Arial" w:hAnsi="Arial" w:cs="Arial"/>
        </w:rPr>
        <w:t xml:space="preserve"> of </w:t>
      </w:r>
      <w:r w:rsidR="00ED7B2E" w:rsidRPr="00E719F1">
        <w:rPr>
          <w:rFonts w:ascii="Arial" w:hAnsi="Arial" w:cs="Arial"/>
        </w:rPr>
        <w:t xml:space="preserve">ChAT-Cre (n = </w:t>
      </w:r>
      <w:r w:rsidR="00BD5AF2" w:rsidRPr="00E719F1">
        <w:rPr>
          <w:rFonts w:ascii="Arial" w:hAnsi="Arial" w:cs="Arial"/>
        </w:rPr>
        <w:t>7</w:t>
      </w:r>
      <w:r w:rsidR="00ED7B2E" w:rsidRPr="00E719F1">
        <w:rPr>
          <w:rFonts w:ascii="Arial" w:hAnsi="Arial" w:cs="Arial"/>
        </w:rPr>
        <w:t>) and C57/B6 mice</w:t>
      </w:r>
      <w:r w:rsidR="006661D1" w:rsidRPr="00E719F1">
        <w:rPr>
          <w:rFonts w:ascii="Arial" w:hAnsi="Arial" w:cs="Arial"/>
        </w:rPr>
        <w:t xml:space="preserve"> (n = </w:t>
      </w:r>
      <w:r w:rsidR="00A26D7B" w:rsidRPr="00E719F1">
        <w:rPr>
          <w:rFonts w:ascii="Arial" w:hAnsi="Arial" w:cs="Arial"/>
        </w:rPr>
        <w:t>3</w:t>
      </w:r>
      <w:r w:rsidR="006661D1" w:rsidRPr="00E719F1">
        <w:rPr>
          <w:rFonts w:ascii="Arial" w:hAnsi="Arial" w:cs="Arial"/>
        </w:rPr>
        <w:t>).</w:t>
      </w:r>
      <w:r w:rsidR="00C946F7" w:rsidRPr="00E719F1">
        <w:rPr>
          <w:rFonts w:ascii="Arial" w:hAnsi="Arial" w:cs="Arial"/>
        </w:rPr>
        <w:t xml:space="preserve"> </w:t>
      </w:r>
      <w:r w:rsidR="00ED7B2E" w:rsidRPr="00E719F1">
        <w:rPr>
          <w:rFonts w:ascii="Arial" w:hAnsi="Arial" w:cs="Arial"/>
        </w:rPr>
        <w:t xml:space="preserve">Three </w:t>
      </w:r>
      <w:r w:rsidR="006661D1" w:rsidRPr="00E719F1">
        <w:rPr>
          <w:rFonts w:ascii="Arial" w:hAnsi="Arial" w:cs="Arial"/>
        </w:rPr>
        <w:t xml:space="preserve">weeks after virus injection of the target CA1 neurons, </w:t>
      </w:r>
      <w:r w:rsidR="00180459" w:rsidRPr="00E719F1">
        <w:rPr>
          <w:rFonts w:ascii="Arial" w:hAnsi="Arial" w:cs="Arial"/>
        </w:rPr>
        <w:t>an</w:t>
      </w:r>
      <w:r w:rsidR="006661D1" w:rsidRPr="00E719F1">
        <w:rPr>
          <w:rFonts w:ascii="Arial" w:hAnsi="Arial" w:cs="Arial"/>
        </w:rPr>
        <w:t xml:space="preserve"> optic </w:t>
      </w:r>
      <w:r w:rsidR="00ED7B2E" w:rsidRPr="00E719F1">
        <w:rPr>
          <w:rFonts w:ascii="Arial" w:hAnsi="Arial" w:cs="Arial"/>
        </w:rPr>
        <w:t>fiber (</w:t>
      </w:r>
      <w:r w:rsidR="00845AC9" w:rsidRPr="00E719F1">
        <w:rPr>
          <w:rFonts w:ascii="Arial" w:hAnsi="Arial" w:cs="Arial"/>
        </w:rPr>
        <w:t>2</w:t>
      </w:r>
      <w:r w:rsidR="00ED7B2E" w:rsidRPr="00E719F1">
        <w:rPr>
          <w:rFonts w:ascii="Arial" w:hAnsi="Arial" w:cs="Arial"/>
        </w:rPr>
        <w:t>00 μm</w:t>
      </w:r>
      <w:r w:rsidR="00845AC9" w:rsidRPr="00E719F1">
        <w:rPr>
          <w:rFonts w:ascii="Arial" w:hAnsi="Arial" w:cs="Arial"/>
        </w:rPr>
        <w:t xml:space="preserve"> or 400 μm</w:t>
      </w:r>
      <w:r w:rsidR="00ED7B2E" w:rsidRPr="00E719F1">
        <w:rPr>
          <w:rFonts w:ascii="Arial" w:hAnsi="Arial" w:cs="Arial"/>
        </w:rPr>
        <w:t xml:space="preserve">) </w:t>
      </w:r>
      <w:r w:rsidR="006661D1" w:rsidRPr="00E719F1">
        <w:rPr>
          <w:rFonts w:ascii="Arial" w:hAnsi="Arial" w:cs="Arial"/>
        </w:rPr>
        <w:t xml:space="preserve">was </w:t>
      </w:r>
      <w:r w:rsidR="00180459" w:rsidRPr="00E719F1">
        <w:rPr>
          <w:rFonts w:ascii="Arial" w:hAnsi="Arial" w:cs="Arial"/>
        </w:rPr>
        <w:t xml:space="preserve">implanted above the </w:t>
      </w:r>
      <w:r w:rsidR="00F92EC8" w:rsidRPr="00E719F1">
        <w:rPr>
          <w:rFonts w:ascii="Arial" w:hAnsi="Arial" w:cs="Arial"/>
        </w:rPr>
        <w:t>pyramidal cell layer</w:t>
      </w:r>
      <w:r w:rsidR="00ED7B2E" w:rsidRPr="00E719F1">
        <w:rPr>
          <w:rFonts w:ascii="Arial" w:hAnsi="Arial" w:cs="Arial"/>
        </w:rPr>
        <w:t xml:space="preserve"> of </w:t>
      </w:r>
      <w:r w:rsidR="00BD5AF2" w:rsidRPr="00E719F1">
        <w:rPr>
          <w:rFonts w:ascii="Arial" w:hAnsi="Arial" w:cs="Arial"/>
        </w:rPr>
        <w:t>these mice</w:t>
      </w:r>
      <w:r w:rsidR="00A26D7B" w:rsidRPr="00E719F1">
        <w:rPr>
          <w:rFonts w:ascii="Arial" w:hAnsi="Arial" w:cs="Arial"/>
        </w:rPr>
        <w:t xml:space="preserve"> </w:t>
      </w:r>
      <w:r w:rsidR="00F92EC8" w:rsidRPr="00E719F1">
        <w:rPr>
          <w:rFonts w:ascii="Arial" w:hAnsi="Arial" w:cs="Arial"/>
        </w:rPr>
        <w:t>(Fig. 1</w:t>
      </w:r>
      <w:r w:rsidR="00ED7B2E" w:rsidRPr="00E719F1">
        <w:rPr>
          <w:rFonts w:ascii="Arial" w:hAnsi="Arial" w:cs="Arial"/>
        </w:rPr>
        <w:t>, Fig. 2A</w:t>
      </w:r>
      <w:r w:rsidR="00180459" w:rsidRPr="00E719F1">
        <w:rPr>
          <w:rFonts w:ascii="Arial" w:hAnsi="Arial" w:cs="Arial"/>
        </w:rPr>
        <w:t>). At the same time, a multishank silicon probe</w:t>
      </w:r>
      <w:r w:rsidR="003E43B6" w:rsidRPr="00E719F1">
        <w:rPr>
          <w:rFonts w:ascii="Arial" w:hAnsi="Arial" w:cs="Arial"/>
        </w:rPr>
        <w:t xml:space="preserve"> </w:t>
      </w:r>
      <w:r w:rsidR="00180459" w:rsidRPr="00E719F1">
        <w:rPr>
          <w:rFonts w:ascii="Arial" w:hAnsi="Arial" w:cs="Arial"/>
        </w:rPr>
        <w:t xml:space="preserve">was also implanted </w:t>
      </w:r>
      <w:r w:rsidR="006661D1" w:rsidRPr="00E719F1">
        <w:rPr>
          <w:rFonts w:ascii="Arial" w:hAnsi="Arial" w:cs="Arial"/>
        </w:rPr>
        <w:t xml:space="preserve">200-300 μm </w:t>
      </w:r>
      <w:r w:rsidR="00180459" w:rsidRPr="00E719F1">
        <w:rPr>
          <w:rFonts w:ascii="Arial" w:hAnsi="Arial" w:cs="Arial"/>
        </w:rPr>
        <w:t>posterior to the optic fiber</w:t>
      </w:r>
      <w:r w:rsidR="00ED7B2E" w:rsidRPr="00E719F1">
        <w:rPr>
          <w:rFonts w:ascii="Arial" w:hAnsi="Arial" w:cs="Arial"/>
        </w:rPr>
        <w:t xml:space="preserve"> in CA1 area </w:t>
      </w:r>
      <w:r w:rsidR="006661D1" w:rsidRPr="00E719F1">
        <w:rPr>
          <w:rFonts w:ascii="Arial" w:hAnsi="Arial" w:cs="Arial"/>
        </w:rPr>
        <w:t>(</w:t>
      </w:r>
      <w:r w:rsidR="003E43B6" w:rsidRPr="00E719F1">
        <w:rPr>
          <w:rFonts w:ascii="Arial" w:hAnsi="Arial" w:cs="Arial"/>
        </w:rPr>
        <w:t>Fig. 1</w:t>
      </w:r>
      <w:r w:rsidR="00F92EC8" w:rsidRPr="00E719F1">
        <w:rPr>
          <w:rFonts w:ascii="Arial" w:hAnsi="Arial" w:cs="Arial"/>
        </w:rPr>
        <w:t>A</w:t>
      </w:r>
      <w:r w:rsidR="006661D1" w:rsidRPr="00E719F1">
        <w:rPr>
          <w:rFonts w:ascii="Arial" w:hAnsi="Arial" w:cs="Arial"/>
        </w:rPr>
        <w:t>).</w:t>
      </w:r>
    </w:p>
    <w:p w14:paraId="38607211" w14:textId="46E074A5" w:rsidR="00805EB8" w:rsidRPr="00E719F1" w:rsidRDefault="00F4174B" w:rsidP="00C64B32">
      <w:pPr>
        <w:spacing w:before="240" w:after="240" w:line="360" w:lineRule="auto"/>
        <w:rPr>
          <w:rFonts w:ascii="Arial" w:hAnsi="Arial" w:cs="Arial"/>
          <w:i/>
        </w:rPr>
      </w:pPr>
      <w:r w:rsidRPr="00E719F1">
        <w:rPr>
          <w:rFonts w:ascii="Arial" w:hAnsi="Arial" w:cs="Arial"/>
          <w:i/>
        </w:rPr>
        <w:t>Cholinergic activity and theta-SPW-R antagonism</w:t>
      </w:r>
    </w:p>
    <w:p w14:paraId="22CA01B2" w14:textId="702B26BF" w:rsidR="003A56D9" w:rsidRPr="00E719F1" w:rsidRDefault="003E43B6" w:rsidP="001121F0">
      <w:pPr>
        <w:autoSpaceDE w:val="0"/>
        <w:autoSpaceDN w:val="0"/>
        <w:adjustRightInd w:val="0"/>
        <w:spacing w:line="360" w:lineRule="auto"/>
        <w:rPr>
          <w:rFonts w:ascii="Arial" w:hAnsi="Arial" w:cs="Arial"/>
        </w:rPr>
      </w:pPr>
      <w:r w:rsidRPr="00E719F1">
        <w:rPr>
          <w:rFonts w:ascii="Arial" w:hAnsi="Arial" w:cs="Arial"/>
        </w:rPr>
        <w:t>During spontaneous behavior in either the mouse’s home cage or on an open platform</w:t>
      </w:r>
      <w:r w:rsidR="00827F03" w:rsidRPr="00E719F1">
        <w:rPr>
          <w:rFonts w:ascii="Arial" w:hAnsi="Arial" w:cs="Arial"/>
        </w:rPr>
        <w:t xml:space="preserve"> </w:t>
      </w:r>
      <w:r w:rsidR="00ED7B2E" w:rsidRPr="00E719F1">
        <w:rPr>
          <w:rFonts w:ascii="Arial" w:hAnsi="Arial" w:cs="Arial"/>
        </w:rPr>
        <w:t xml:space="preserve">(50 </w:t>
      </w:r>
      <w:r w:rsidR="00827F03" w:rsidRPr="00E719F1">
        <w:rPr>
          <w:rFonts w:ascii="Arial" w:hAnsi="Arial" w:cs="Arial"/>
        </w:rPr>
        <w:t xml:space="preserve">cm x </w:t>
      </w:r>
      <w:r w:rsidR="00ED7B2E" w:rsidRPr="00E719F1">
        <w:rPr>
          <w:rFonts w:ascii="Arial" w:hAnsi="Arial" w:cs="Arial"/>
        </w:rPr>
        <w:t>50</w:t>
      </w:r>
      <w:r w:rsidR="00827F03" w:rsidRPr="00E719F1">
        <w:rPr>
          <w:rFonts w:ascii="Arial" w:hAnsi="Arial" w:cs="Arial"/>
        </w:rPr>
        <w:t xml:space="preserve"> cm)</w:t>
      </w:r>
      <w:r w:rsidRPr="00E719F1">
        <w:rPr>
          <w:rFonts w:ascii="Arial" w:hAnsi="Arial" w:cs="Arial"/>
        </w:rPr>
        <w:t xml:space="preserve">, the optically detected </w:t>
      </w:r>
      <w:r w:rsidR="00A26D7B" w:rsidRPr="00E719F1">
        <w:rPr>
          <w:rFonts w:ascii="Arial" w:hAnsi="Arial" w:cs="Arial"/>
        </w:rPr>
        <w:t xml:space="preserve">ACh3.0 </w:t>
      </w:r>
      <w:bookmarkStart w:id="2" w:name="_Hlk46913688"/>
      <w:r w:rsidRPr="00E719F1">
        <w:rPr>
          <w:rFonts w:ascii="Arial" w:hAnsi="Arial" w:cs="Arial"/>
        </w:rPr>
        <w:t>fluorescent</w:t>
      </w:r>
      <w:bookmarkEnd w:id="2"/>
      <w:r w:rsidRPr="00E719F1">
        <w:rPr>
          <w:rFonts w:ascii="Arial" w:hAnsi="Arial" w:cs="Arial"/>
        </w:rPr>
        <w:t xml:space="preserve"> signal fluctuated in parallel with motor activity, increasing during locomotion and decreasing during immobility (Fig. 2</w:t>
      </w:r>
      <w:r w:rsidR="0023356A" w:rsidRPr="00E719F1">
        <w:rPr>
          <w:rFonts w:ascii="Arial" w:hAnsi="Arial" w:cs="Arial"/>
        </w:rPr>
        <w:t>A</w:t>
      </w:r>
      <w:r w:rsidR="00F92EC8" w:rsidRPr="00E719F1">
        <w:rPr>
          <w:rFonts w:ascii="Arial" w:hAnsi="Arial" w:cs="Arial"/>
        </w:rPr>
        <w:t>, B</w:t>
      </w:r>
      <w:r w:rsidRPr="00E719F1">
        <w:rPr>
          <w:rFonts w:ascii="Arial" w:hAnsi="Arial" w:cs="Arial"/>
        </w:rPr>
        <w:t>)</w:t>
      </w:r>
      <w:r w:rsidR="00B3355A" w:rsidRPr="00E719F1">
        <w:rPr>
          <w:rFonts w:ascii="Arial" w:hAnsi="Arial" w:cs="Arial"/>
        </w:rPr>
        <w:t xml:space="preserve">, while </w:t>
      </w:r>
      <w:r w:rsidR="00607400" w:rsidRPr="00E719F1">
        <w:rPr>
          <w:rFonts w:ascii="Arial" w:hAnsi="Arial" w:cs="Arial"/>
        </w:rPr>
        <w:t>the fluorescent signal</w:t>
      </w:r>
      <w:r w:rsidR="00607400" w:rsidRPr="00E719F1" w:rsidDel="00607400">
        <w:rPr>
          <w:rFonts w:ascii="Arial" w:hAnsi="Arial" w:cs="Arial"/>
        </w:rPr>
        <w:t xml:space="preserve"> </w:t>
      </w:r>
      <w:r w:rsidR="00607400" w:rsidRPr="00E719F1">
        <w:rPr>
          <w:rFonts w:ascii="Arial" w:hAnsi="Arial" w:cs="Arial"/>
        </w:rPr>
        <w:t>of ACh-insensitive ACh3.0-mut sensor</w:t>
      </w:r>
      <w:r w:rsidR="00B3355A" w:rsidRPr="00E719F1">
        <w:rPr>
          <w:rFonts w:ascii="Arial" w:hAnsi="Arial" w:cs="Arial"/>
        </w:rPr>
        <w:t xml:space="preserve"> di</w:t>
      </w:r>
      <w:r w:rsidR="00BE63AF" w:rsidRPr="00E719F1">
        <w:rPr>
          <w:rFonts w:ascii="Arial" w:hAnsi="Arial" w:cs="Arial"/>
        </w:rPr>
        <w:t>d not</w:t>
      </w:r>
      <w:r w:rsidR="00B3355A" w:rsidRPr="00E719F1">
        <w:rPr>
          <w:rFonts w:ascii="Arial" w:hAnsi="Arial" w:cs="Arial"/>
        </w:rPr>
        <w:t xml:space="preserve"> show </w:t>
      </w:r>
      <w:r w:rsidR="00FA5A41" w:rsidRPr="00E719F1">
        <w:rPr>
          <w:rFonts w:ascii="Arial" w:hAnsi="Arial" w:cs="Arial"/>
        </w:rPr>
        <w:t xml:space="preserve">a relationship </w:t>
      </w:r>
      <w:r w:rsidR="00B3355A" w:rsidRPr="00E719F1">
        <w:rPr>
          <w:rFonts w:ascii="Arial" w:hAnsi="Arial" w:cs="Arial"/>
        </w:rPr>
        <w:t>with movement (Supplemental Fig 1A</w:t>
      </w:r>
      <w:r w:rsidR="00005B2E" w:rsidRPr="00E719F1">
        <w:rPr>
          <w:rFonts w:ascii="Arial" w:hAnsi="Arial" w:cs="Arial"/>
          <w:noProof/>
        </w:rPr>
        <w:t xml:space="preserve"> </w:t>
      </w:r>
      <w:r w:rsidR="00B3355A" w:rsidRPr="00E719F1">
        <w:rPr>
          <w:rFonts w:ascii="Arial" w:hAnsi="Arial" w:cs="Arial"/>
        </w:rPr>
        <w:t xml:space="preserve">). </w:t>
      </w:r>
      <w:r w:rsidRPr="00E719F1">
        <w:rPr>
          <w:rFonts w:ascii="Arial" w:hAnsi="Arial" w:cs="Arial"/>
        </w:rPr>
        <w:t>To quantify this relationship, we plotted the fluoresce</w:t>
      </w:r>
      <w:r w:rsidR="00542A76" w:rsidRPr="00E719F1">
        <w:rPr>
          <w:rFonts w:ascii="Arial" w:hAnsi="Arial" w:cs="Arial"/>
        </w:rPr>
        <w:t>nce</w:t>
      </w:r>
      <w:r w:rsidRPr="00E719F1">
        <w:rPr>
          <w:rFonts w:ascii="Arial" w:hAnsi="Arial" w:cs="Arial"/>
        </w:rPr>
        <w:t xml:space="preserve"> signal as a function of running speed and found a reliable positive correlation (</w:t>
      </w:r>
      <w:r w:rsidR="0023356A" w:rsidRPr="00E719F1">
        <w:rPr>
          <w:rFonts w:ascii="Arial" w:hAnsi="Arial" w:cs="Arial"/>
        </w:rPr>
        <w:t>Fig. 2B</w:t>
      </w:r>
      <w:r w:rsidR="00247462" w:rsidRPr="00E719F1">
        <w:rPr>
          <w:rFonts w:ascii="Arial" w:hAnsi="Arial" w:cs="Arial"/>
        </w:rPr>
        <w:t xml:space="preserve"> and C</w:t>
      </w:r>
      <w:r w:rsidR="0023356A" w:rsidRPr="00E719F1">
        <w:rPr>
          <w:rFonts w:ascii="Arial" w:hAnsi="Arial" w:cs="Arial"/>
        </w:rPr>
        <w:t xml:space="preserve">; </w:t>
      </w:r>
      <w:bookmarkStart w:id="3" w:name="_Hlk60054955"/>
      <w:r w:rsidR="002222F7" w:rsidRPr="00E719F1">
        <w:rPr>
          <w:rFonts w:ascii="Arial" w:hAnsi="Arial" w:cs="Arial"/>
        </w:rPr>
        <w:t>Pearson</w:t>
      </w:r>
      <w:r w:rsidR="00A64248" w:rsidRPr="00E719F1">
        <w:rPr>
          <w:rFonts w:ascii="Arial" w:hAnsi="Arial" w:cs="Arial"/>
        </w:rPr>
        <w:t xml:space="preserve"> correlation coefficient </w:t>
      </w:r>
      <w:r w:rsidR="002222F7" w:rsidRPr="00E719F1">
        <w:rPr>
          <w:rFonts w:ascii="Arial" w:hAnsi="Arial" w:cs="Arial"/>
        </w:rPr>
        <w:t xml:space="preserve"> </w:t>
      </w:r>
      <w:r w:rsidR="00A64248" w:rsidRPr="00E719F1">
        <w:rPr>
          <w:rFonts w:ascii="Arial" w:hAnsi="Arial" w:cs="Arial"/>
        </w:rPr>
        <w:t>r</w:t>
      </w:r>
      <w:r w:rsidRPr="00E719F1">
        <w:rPr>
          <w:rFonts w:ascii="Arial" w:hAnsi="Arial" w:cs="Arial"/>
        </w:rPr>
        <w:t xml:space="preserve"> </w:t>
      </w:r>
      <w:bookmarkEnd w:id="3"/>
      <w:r w:rsidRPr="00E719F1">
        <w:rPr>
          <w:rFonts w:ascii="Arial" w:hAnsi="Arial" w:cs="Arial"/>
        </w:rPr>
        <w:t>= 0.</w:t>
      </w:r>
      <w:r w:rsidR="003E674F" w:rsidRPr="00E719F1">
        <w:rPr>
          <w:rFonts w:ascii="Arial" w:hAnsi="Arial" w:cs="Arial"/>
        </w:rPr>
        <w:t>6</w:t>
      </w:r>
      <w:r w:rsidR="00D82F4E" w:rsidRPr="00E719F1">
        <w:rPr>
          <w:rFonts w:ascii="Arial" w:hAnsi="Arial" w:cs="Arial"/>
        </w:rPr>
        <w:t>1</w:t>
      </w:r>
      <w:r w:rsidR="003E674F" w:rsidRPr="00E719F1">
        <w:rPr>
          <w:rFonts w:ascii="Arial" w:hAnsi="Arial" w:cs="Arial"/>
        </w:rPr>
        <w:t xml:space="preserve"> </w:t>
      </w:r>
      <w:r w:rsidR="002222F7" w:rsidRPr="00E719F1">
        <w:rPr>
          <w:rFonts w:ascii="Arial" w:hAnsi="Arial" w:cs="Arial"/>
        </w:rPr>
        <w:t>± 0.</w:t>
      </w:r>
      <w:r w:rsidR="003E674F" w:rsidRPr="00E719F1">
        <w:rPr>
          <w:rFonts w:ascii="Arial" w:hAnsi="Arial" w:cs="Arial"/>
        </w:rPr>
        <w:t>1</w:t>
      </w:r>
      <w:r w:rsidR="00B77A55" w:rsidRPr="00E719F1">
        <w:rPr>
          <w:rFonts w:ascii="Arial" w:hAnsi="Arial" w:cs="Arial"/>
        </w:rPr>
        <w:t>1</w:t>
      </w:r>
      <w:r w:rsidRPr="00E719F1">
        <w:rPr>
          <w:rFonts w:ascii="Arial" w:hAnsi="Arial" w:cs="Arial"/>
        </w:rPr>
        <w:t xml:space="preserve">; </w:t>
      </w:r>
      <w:r w:rsidR="00CD7449" w:rsidRPr="00E719F1">
        <w:rPr>
          <w:rFonts w:ascii="Arial" w:hAnsi="Arial" w:cs="Arial"/>
        </w:rPr>
        <w:t xml:space="preserve">p </w:t>
      </w:r>
      <w:r w:rsidRPr="00E719F1">
        <w:rPr>
          <w:rFonts w:ascii="Arial" w:hAnsi="Arial" w:cs="Arial"/>
        </w:rPr>
        <w:t>&lt; 0.001</w:t>
      </w:r>
      <w:r w:rsidR="0001691D" w:rsidRPr="00E719F1">
        <w:rPr>
          <w:rFonts w:ascii="Arial" w:hAnsi="Arial" w:cs="Arial"/>
        </w:rPr>
        <w:t xml:space="preserve">; </w:t>
      </w:r>
      <w:r w:rsidR="00F92EC8" w:rsidRPr="00E719F1">
        <w:rPr>
          <w:rFonts w:ascii="Arial" w:hAnsi="Arial" w:cs="Arial"/>
        </w:rPr>
        <w:t xml:space="preserve">n = </w:t>
      </w:r>
      <w:r w:rsidR="00FF23B2" w:rsidRPr="00E719F1">
        <w:rPr>
          <w:rFonts w:ascii="Arial" w:hAnsi="Arial" w:cs="Arial"/>
        </w:rPr>
        <w:t>1</w:t>
      </w:r>
      <w:r w:rsidR="00E63158" w:rsidRPr="00E719F1">
        <w:rPr>
          <w:rFonts w:ascii="Arial" w:hAnsi="Arial" w:cs="Arial"/>
        </w:rPr>
        <w:t>4</w:t>
      </w:r>
      <w:r w:rsidR="00FF23B2" w:rsidRPr="00E719F1">
        <w:rPr>
          <w:rFonts w:ascii="Arial" w:hAnsi="Arial" w:cs="Arial"/>
        </w:rPr>
        <w:t xml:space="preserve"> </w:t>
      </w:r>
      <w:r w:rsidR="00F92EC8" w:rsidRPr="00E719F1">
        <w:rPr>
          <w:rFonts w:ascii="Arial" w:hAnsi="Arial" w:cs="Arial"/>
        </w:rPr>
        <w:t xml:space="preserve">sessions in </w:t>
      </w:r>
      <w:r w:rsidR="00E63158" w:rsidRPr="00E719F1">
        <w:rPr>
          <w:rFonts w:ascii="Arial" w:hAnsi="Arial" w:cs="Arial"/>
        </w:rPr>
        <w:t>9</w:t>
      </w:r>
      <w:r w:rsidR="00FF23B2" w:rsidRPr="00E719F1">
        <w:rPr>
          <w:rFonts w:ascii="Arial" w:hAnsi="Arial" w:cs="Arial"/>
        </w:rPr>
        <w:t xml:space="preserve"> </w:t>
      </w:r>
      <w:r w:rsidR="0001691D" w:rsidRPr="00E719F1">
        <w:rPr>
          <w:rFonts w:ascii="Arial" w:hAnsi="Arial" w:cs="Arial"/>
        </w:rPr>
        <w:t>mice</w:t>
      </w:r>
      <w:r w:rsidRPr="00E719F1">
        <w:rPr>
          <w:rFonts w:ascii="Arial" w:hAnsi="Arial" w:cs="Arial"/>
        </w:rPr>
        <w:t xml:space="preserve">). </w:t>
      </w:r>
      <w:r w:rsidR="0023356A" w:rsidRPr="00E719F1">
        <w:rPr>
          <w:rFonts w:ascii="Arial" w:hAnsi="Arial" w:cs="Arial"/>
        </w:rPr>
        <w:t xml:space="preserve">When the experiment was repeated after intraperitoneal injection of </w:t>
      </w:r>
      <w:r w:rsidR="00745456" w:rsidRPr="00E719F1">
        <w:rPr>
          <w:rFonts w:ascii="Arial" w:hAnsi="Arial" w:cs="Arial"/>
        </w:rPr>
        <w:t xml:space="preserve">atropine </w:t>
      </w:r>
      <w:r w:rsidR="0023356A" w:rsidRPr="00E719F1">
        <w:rPr>
          <w:rFonts w:ascii="Arial" w:hAnsi="Arial" w:cs="Arial"/>
        </w:rPr>
        <w:t>(</w:t>
      </w:r>
      <w:r w:rsidR="00745456" w:rsidRPr="00E719F1">
        <w:rPr>
          <w:rFonts w:ascii="Arial" w:hAnsi="Arial" w:cs="Arial"/>
        </w:rPr>
        <w:t>2</w:t>
      </w:r>
      <w:r w:rsidR="0023356A" w:rsidRPr="00E719F1">
        <w:rPr>
          <w:rFonts w:ascii="Arial" w:hAnsi="Arial" w:cs="Arial"/>
        </w:rPr>
        <w:t>5 mg/kg)</w:t>
      </w:r>
      <w:r w:rsidR="00CE4D87" w:rsidRPr="00E719F1">
        <w:rPr>
          <w:rFonts w:ascii="Arial" w:hAnsi="Arial" w:cs="Arial"/>
        </w:rPr>
        <w:t xml:space="preserve">, </w:t>
      </w:r>
      <w:bookmarkStart w:id="4" w:name="_Hlk63347907"/>
      <w:r w:rsidR="007F724D" w:rsidRPr="00E719F1">
        <w:rPr>
          <w:rFonts w:ascii="Arial" w:hAnsi="Arial" w:cs="Arial"/>
        </w:rPr>
        <w:t xml:space="preserve">which is </w:t>
      </w:r>
      <w:r w:rsidR="00CE4D87" w:rsidRPr="00E719F1">
        <w:rPr>
          <w:rFonts w:ascii="Arial" w:hAnsi="Arial" w:cs="Arial"/>
        </w:rPr>
        <w:t>an acetylcholine muscarinic receptor antagonist</w:t>
      </w:r>
      <w:r w:rsidR="0023356A" w:rsidRPr="00E719F1">
        <w:rPr>
          <w:rFonts w:ascii="Arial" w:hAnsi="Arial" w:cs="Arial"/>
        </w:rPr>
        <w:t xml:space="preserve">, </w:t>
      </w:r>
      <w:bookmarkEnd w:id="4"/>
      <w:r w:rsidR="0023356A" w:rsidRPr="00E719F1">
        <w:rPr>
          <w:rFonts w:ascii="Arial" w:hAnsi="Arial" w:cs="Arial"/>
        </w:rPr>
        <w:t>the speed</w:t>
      </w:r>
      <w:r w:rsidR="00144C52" w:rsidRPr="00E719F1">
        <w:rPr>
          <w:rFonts w:ascii="Arial" w:hAnsi="Arial" w:cs="Arial"/>
        </w:rPr>
        <w:t xml:space="preserve"> versus </w:t>
      </w:r>
      <w:r w:rsidR="0023356A" w:rsidRPr="00E719F1">
        <w:rPr>
          <w:rFonts w:ascii="Arial" w:hAnsi="Arial" w:cs="Arial"/>
        </w:rPr>
        <w:t>fluorescence correlation was largely eliminated (</w:t>
      </w:r>
      <w:r w:rsidR="00CD7449" w:rsidRPr="00E719F1">
        <w:rPr>
          <w:rFonts w:ascii="Arial" w:hAnsi="Arial" w:cs="Arial"/>
        </w:rPr>
        <w:t xml:space="preserve">Fig. 2B and C; </w:t>
      </w:r>
      <w:r w:rsidR="00A64248" w:rsidRPr="00E719F1">
        <w:rPr>
          <w:rFonts w:ascii="Arial" w:hAnsi="Arial" w:cs="Arial"/>
        </w:rPr>
        <w:t xml:space="preserve">Pearson </w:t>
      </w:r>
      <w:r w:rsidR="00A64248" w:rsidRPr="00E719F1">
        <w:rPr>
          <w:rFonts w:ascii="Arial" w:hAnsi="Arial" w:cs="Arial"/>
        </w:rPr>
        <w:lastRenderedPageBreak/>
        <w:t xml:space="preserve">correlation coefficient r </w:t>
      </w:r>
      <w:r w:rsidR="0023356A" w:rsidRPr="00E719F1">
        <w:rPr>
          <w:rFonts w:ascii="Arial" w:hAnsi="Arial" w:cs="Arial"/>
        </w:rPr>
        <w:t>= 0.</w:t>
      </w:r>
      <w:r w:rsidR="003E674F" w:rsidRPr="00E719F1">
        <w:rPr>
          <w:rFonts w:ascii="Arial" w:hAnsi="Arial" w:cs="Arial"/>
        </w:rPr>
        <w:t>1</w:t>
      </w:r>
      <w:r w:rsidR="00E11389" w:rsidRPr="00E719F1">
        <w:rPr>
          <w:rFonts w:ascii="Arial" w:hAnsi="Arial" w:cs="Arial"/>
        </w:rPr>
        <w:t>6</w:t>
      </w:r>
      <w:r w:rsidR="003E674F" w:rsidRPr="00E719F1">
        <w:rPr>
          <w:rFonts w:ascii="Arial" w:hAnsi="Arial" w:cs="Arial"/>
        </w:rPr>
        <w:t xml:space="preserve"> </w:t>
      </w:r>
      <w:r w:rsidR="002222F7" w:rsidRPr="00E719F1">
        <w:rPr>
          <w:rFonts w:ascii="Arial" w:hAnsi="Arial" w:cs="Arial"/>
        </w:rPr>
        <w:t>± 0.</w:t>
      </w:r>
      <w:r w:rsidR="00E11389" w:rsidRPr="00E719F1">
        <w:rPr>
          <w:rFonts w:ascii="Arial" w:hAnsi="Arial" w:cs="Arial"/>
        </w:rPr>
        <w:t>08</w:t>
      </w:r>
      <w:r w:rsidR="00CD7449" w:rsidRPr="00E719F1">
        <w:rPr>
          <w:rFonts w:ascii="Arial" w:hAnsi="Arial" w:cs="Arial"/>
        </w:rPr>
        <w:t xml:space="preserve">, p </w:t>
      </w:r>
      <w:r w:rsidR="0023356A" w:rsidRPr="00E719F1">
        <w:rPr>
          <w:rFonts w:ascii="Arial" w:hAnsi="Arial" w:cs="Arial"/>
        </w:rPr>
        <w:t xml:space="preserve">&lt; </w:t>
      </w:r>
      <w:r w:rsidR="002222F7" w:rsidRPr="00E719F1">
        <w:rPr>
          <w:rFonts w:ascii="Arial" w:hAnsi="Arial" w:cs="Arial"/>
        </w:rPr>
        <w:t xml:space="preserve">0.0001; </w:t>
      </w:r>
      <w:r w:rsidR="0001691D" w:rsidRPr="00E719F1">
        <w:rPr>
          <w:rFonts w:ascii="Arial" w:hAnsi="Arial" w:cs="Arial"/>
        </w:rPr>
        <w:t>n =</w:t>
      </w:r>
      <w:r w:rsidR="00144C52" w:rsidRPr="00E719F1">
        <w:rPr>
          <w:rFonts w:ascii="Arial" w:hAnsi="Arial" w:cs="Arial"/>
        </w:rPr>
        <w:t xml:space="preserve"> </w:t>
      </w:r>
      <w:r w:rsidR="00E63158" w:rsidRPr="00E719F1">
        <w:rPr>
          <w:rFonts w:ascii="Arial" w:hAnsi="Arial" w:cs="Arial"/>
        </w:rPr>
        <w:t>9</w:t>
      </w:r>
      <w:r w:rsidR="003E674F" w:rsidRPr="00E719F1">
        <w:rPr>
          <w:rFonts w:ascii="Arial" w:hAnsi="Arial" w:cs="Arial"/>
        </w:rPr>
        <w:t xml:space="preserve"> </w:t>
      </w:r>
      <w:r w:rsidR="002222F7" w:rsidRPr="00E719F1">
        <w:rPr>
          <w:rFonts w:ascii="Arial" w:hAnsi="Arial" w:cs="Arial"/>
        </w:rPr>
        <w:t xml:space="preserve">sessions in </w:t>
      </w:r>
      <w:r w:rsidR="00E63158" w:rsidRPr="00E719F1">
        <w:rPr>
          <w:rFonts w:ascii="Arial" w:hAnsi="Arial" w:cs="Arial"/>
        </w:rPr>
        <w:t>7</w:t>
      </w:r>
      <w:r w:rsidR="003E674F" w:rsidRPr="00E719F1">
        <w:rPr>
          <w:rFonts w:ascii="Arial" w:hAnsi="Arial" w:cs="Arial"/>
        </w:rPr>
        <w:t xml:space="preserve"> </w:t>
      </w:r>
      <w:r w:rsidR="002222F7" w:rsidRPr="00E719F1">
        <w:rPr>
          <w:rFonts w:ascii="Arial" w:hAnsi="Arial" w:cs="Arial"/>
        </w:rPr>
        <w:t>mice</w:t>
      </w:r>
      <w:r w:rsidR="0023356A" w:rsidRPr="00E719F1">
        <w:rPr>
          <w:rFonts w:ascii="Arial" w:hAnsi="Arial" w:cs="Arial"/>
        </w:rPr>
        <w:t>)</w:t>
      </w:r>
      <w:r w:rsidR="00AA58FA" w:rsidRPr="00E719F1">
        <w:rPr>
          <w:rFonts w:ascii="Arial" w:hAnsi="Arial" w:cs="Arial"/>
        </w:rPr>
        <w:t xml:space="preserve">, </w:t>
      </w:r>
      <w:r w:rsidR="00144C52" w:rsidRPr="00E719F1">
        <w:rPr>
          <w:rFonts w:ascii="Arial" w:hAnsi="Arial" w:cs="Arial"/>
        </w:rPr>
        <w:t xml:space="preserve">and </w:t>
      </w:r>
      <w:r w:rsidR="00FA5A41" w:rsidRPr="00E719F1">
        <w:rPr>
          <w:rFonts w:ascii="Arial" w:hAnsi="Arial" w:cs="Arial"/>
        </w:rPr>
        <w:t xml:space="preserve">was </w:t>
      </w:r>
      <w:r w:rsidR="00144C52" w:rsidRPr="00E719F1">
        <w:rPr>
          <w:rFonts w:ascii="Arial" w:hAnsi="Arial" w:cs="Arial"/>
        </w:rPr>
        <w:t>significantly lower than in</w:t>
      </w:r>
      <w:r w:rsidR="00AA58FA" w:rsidRPr="00E719F1">
        <w:rPr>
          <w:rFonts w:ascii="Arial" w:hAnsi="Arial" w:cs="Arial"/>
        </w:rPr>
        <w:t xml:space="preserve"> </w:t>
      </w:r>
      <w:r w:rsidR="00144C52" w:rsidRPr="00E719F1">
        <w:rPr>
          <w:rFonts w:ascii="Arial" w:hAnsi="Arial" w:cs="Arial"/>
        </w:rPr>
        <w:t>drug-free</w:t>
      </w:r>
      <w:r w:rsidR="00AA58FA" w:rsidRPr="00E719F1">
        <w:rPr>
          <w:rFonts w:ascii="Arial" w:hAnsi="Arial" w:cs="Arial"/>
        </w:rPr>
        <w:t xml:space="preserve"> sessions (unpaired t-test p = 5.4</w:t>
      </w:r>
      <w:r w:rsidR="00D26E6B">
        <w:rPr>
          <w:rFonts w:ascii="Arial" w:hAnsi="Arial" w:cs="Arial"/>
        </w:rPr>
        <w:t xml:space="preserve"> X10</w:t>
      </w:r>
      <w:r w:rsidR="00AA58FA" w:rsidRPr="00D26E6B">
        <w:rPr>
          <w:rFonts w:ascii="Arial" w:hAnsi="Arial" w:cs="Arial"/>
          <w:vertAlign w:val="superscript"/>
        </w:rPr>
        <w:t>-9</w:t>
      </w:r>
      <w:r w:rsidR="00AA58FA" w:rsidRPr="00E719F1">
        <w:rPr>
          <w:rFonts w:ascii="Arial" w:hAnsi="Arial" w:cs="Arial"/>
        </w:rPr>
        <w:t xml:space="preserve"> &lt; 0.0001)</w:t>
      </w:r>
      <w:r w:rsidR="0023356A" w:rsidRPr="00E719F1">
        <w:rPr>
          <w:rFonts w:ascii="Arial" w:hAnsi="Arial" w:cs="Arial"/>
        </w:rPr>
        <w:t xml:space="preserve">. </w:t>
      </w:r>
    </w:p>
    <w:p w14:paraId="0169ECC7" w14:textId="57AD4D02" w:rsidR="0023356A" w:rsidRPr="00E719F1" w:rsidRDefault="0023356A" w:rsidP="001121F0">
      <w:pPr>
        <w:autoSpaceDE w:val="0"/>
        <w:autoSpaceDN w:val="0"/>
        <w:adjustRightInd w:val="0"/>
        <w:spacing w:line="360" w:lineRule="auto"/>
        <w:rPr>
          <w:rFonts w:ascii="Arial" w:hAnsi="Arial" w:cs="Arial"/>
        </w:rPr>
      </w:pPr>
    </w:p>
    <w:p w14:paraId="2E7020D8" w14:textId="33BC94F3" w:rsidR="0023356A" w:rsidRPr="00E719F1" w:rsidRDefault="0023356A" w:rsidP="001121F0">
      <w:pPr>
        <w:autoSpaceDE w:val="0"/>
        <w:autoSpaceDN w:val="0"/>
        <w:adjustRightInd w:val="0"/>
        <w:spacing w:line="360" w:lineRule="auto"/>
        <w:rPr>
          <w:rFonts w:ascii="Arial" w:eastAsiaTheme="minorEastAsia" w:hAnsi="Arial" w:cs="Arial"/>
          <w:color w:val="000000"/>
          <w:lang w:eastAsia="zh-CN"/>
        </w:rPr>
      </w:pPr>
      <w:r w:rsidRPr="00E719F1">
        <w:rPr>
          <w:rFonts w:ascii="Arial" w:hAnsi="Arial" w:cs="Arial"/>
        </w:rPr>
        <w:t>Voluntary motor activity, such as ambulation</w:t>
      </w:r>
      <w:r w:rsidR="00542A76" w:rsidRPr="00E719F1">
        <w:rPr>
          <w:rFonts w:ascii="Arial" w:hAnsi="Arial" w:cs="Arial"/>
        </w:rPr>
        <w:t>,</w:t>
      </w:r>
      <w:r w:rsidRPr="00E719F1">
        <w:rPr>
          <w:rFonts w:ascii="Arial" w:hAnsi="Arial" w:cs="Arial"/>
        </w:rPr>
        <w:t xml:space="preserve"> is invariably related to the magnitude of theta oscillation </w:t>
      </w:r>
      <w:r w:rsidR="00AB0CF4" w:rsidRPr="00E719F1">
        <w:rPr>
          <w:rFonts w:ascii="Arial" w:hAnsi="Arial" w:cs="Arial"/>
          <w:color w:val="0070C0"/>
        </w:rPr>
        <w:t>(</w:t>
      </w:r>
      <w:r w:rsidR="00D14AB0" w:rsidRPr="00E719F1">
        <w:rPr>
          <w:rFonts w:ascii="Arial" w:hAnsi="Arial" w:cs="Arial"/>
          <w:color w:val="0070C0"/>
        </w:rPr>
        <w:t>4</w:t>
      </w:r>
      <w:r w:rsidR="00C7127D" w:rsidRPr="00E719F1">
        <w:rPr>
          <w:rFonts w:ascii="Arial" w:hAnsi="Arial" w:cs="Arial"/>
          <w:color w:val="0070C0"/>
        </w:rPr>
        <w:t>9</w:t>
      </w:r>
      <w:r w:rsidR="00AB0CF4" w:rsidRPr="00E719F1">
        <w:rPr>
          <w:rFonts w:ascii="Arial" w:hAnsi="Arial" w:cs="Arial"/>
          <w:color w:val="0070C0"/>
        </w:rPr>
        <w:t>)</w:t>
      </w:r>
      <w:r w:rsidR="00A75726" w:rsidRPr="00E719F1">
        <w:rPr>
          <w:rFonts w:ascii="Arial" w:hAnsi="Arial" w:cs="Arial"/>
        </w:rPr>
        <w:t xml:space="preserve">. </w:t>
      </w:r>
      <w:r w:rsidR="001A3E35" w:rsidRPr="00E719F1">
        <w:rPr>
          <w:rFonts w:ascii="Arial" w:hAnsi="Arial" w:cs="Arial"/>
        </w:rPr>
        <w:t xml:space="preserve">As expected, during spontaneous behavior, the power of theta oscillation </w:t>
      </w:r>
      <w:r w:rsidR="002E1C1E" w:rsidRPr="00E719F1">
        <w:rPr>
          <w:rFonts w:ascii="Arial" w:hAnsi="Arial" w:cs="Arial"/>
        </w:rPr>
        <w:t xml:space="preserve">was </w:t>
      </w:r>
      <w:r w:rsidR="001A3E35" w:rsidRPr="00E719F1">
        <w:rPr>
          <w:rFonts w:ascii="Arial" w:hAnsi="Arial" w:cs="Arial"/>
        </w:rPr>
        <w:t xml:space="preserve">reliably correlated with </w:t>
      </w:r>
      <w:r w:rsidR="00A26D7B" w:rsidRPr="00E719F1">
        <w:rPr>
          <w:rFonts w:ascii="Arial" w:hAnsi="Arial" w:cs="Arial"/>
        </w:rPr>
        <w:t xml:space="preserve">ACh3.0 </w:t>
      </w:r>
      <w:r w:rsidR="001A3E35" w:rsidRPr="00E719F1">
        <w:rPr>
          <w:rFonts w:ascii="Arial" w:hAnsi="Arial" w:cs="Arial"/>
        </w:rPr>
        <w:t>activity (Fig. 2</w:t>
      </w:r>
      <w:r w:rsidR="00625793" w:rsidRPr="00E719F1">
        <w:rPr>
          <w:rFonts w:ascii="Arial" w:hAnsi="Arial" w:cs="Arial"/>
        </w:rPr>
        <w:t>D, E</w:t>
      </w:r>
      <w:r w:rsidR="001A3E35" w:rsidRPr="00E719F1">
        <w:rPr>
          <w:rFonts w:ascii="Arial" w:hAnsi="Arial" w:cs="Arial"/>
        </w:rPr>
        <w:t>; R = 0.</w:t>
      </w:r>
      <w:r w:rsidR="00744067" w:rsidRPr="00E719F1">
        <w:rPr>
          <w:rFonts w:ascii="Arial" w:hAnsi="Arial" w:cs="Arial"/>
        </w:rPr>
        <w:t>36</w:t>
      </w:r>
      <w:r w:rsidR="00E62E02" w:rsidRPr="00E719F1">
        <w:rPr>
          <w:rFonts w:ascii="Arial" w:hAnsi="Arial" w:cs="Arial"/>
        </w:rPr>
        <w:t xml:space="preserve"> ± 0.1</w:t>
      </w:r>
      <w:r w:rsidR="00744067" w:rsidRPr="00E719F1">
        <w:rPr>
          <w:rFonts w:ascii="Arial" w:hAnsi="Arial" w:cs="Arial"/>
        </w:rPr>
        <w:t>, n = 4 mice</w:t>
      </w:r>
      <w:r w:rsidR="001A3E35" w:rsidRPr="00E719F1">
        <w:rPr>
          <w:rFonts w:ascii="Arial" w:hAnsi="Arial" w:cs="Arial"/>
        </w:rPr>
        <w:t xml:space="preserve">). </w:t>
      </w:r>
      <w:r w:rsidR="00A75726" w:rsidRPr="00E719F1">
        <w:rPr>
          <w:rFonts w:ascii="Arial" w:hAnsi="Arial" w:cs="Arial"/>
        </w:rPr>
        <w:t>In addition,</w:t>
      </w:r>
      <w:r w:rsidR="001A3E35" w:rsidRPr="00E719F1">
        <w:rPr>
          <w:rFonts w:ascii="Arial" w:hAnsi="Arial" w:cs="Arial"/>
        </w:rPr>
        <w:t xml:space="preserve"> </w:t>
      </w:r>
      <w:r w:rsidR="00A464FA" w:rsidRPr="00E719F1">
        <w:rPr>
          <w:rFonts w:ascii="Arial" w:hAnsi="Arial" w:cs="Arial"/>
        </w:rPr>
        <w:t xml:space="preserve">the </w:t>
      </w:r>
      <w:r w:rsidR="001A3E35" w:rsidRPr="00E719F1">
        <w:rPr>
          <w:rFonts w:ascii="Arial" w:hAnsi="Arial" w:cs="Arial"/>
        </w:rPr>
        <w:t xml:space="preserve">theta </w:t>
      </w:r>
      <w:r w:rsidR="00E87651" w:rsidRPr="00E719F1">
        <w:rPr>
          <w:rFonts w:ascii="Arial" w:hAnsi="Arial" w:cs="Arial"/>
        </w:rPr>
        <w:t>score (theta / delta power)</w:t>
      </w:r>
      <w:r w:rsidR="00144C52" w:rsidRPr="00E719F1">
        <w:rPr>
          <w:rFonts w:ascii="Arial" w:hAnsi="Arial" w:cs="Arial"/>
        </w:rPr>
        <w:t xml:space="preserve"> versus </w:t>
      </w:r>
      <w:r w:rsidR="00A26D7B" w:rsidRPr="00E719F1">
        <w:rPr>
          <w:rFonts w:ascii="Arial" w:hAnsi="Arial" w:cs="Arial"/>
        </w:rPr>
        <w:t xml:space="preserve">ACh3.0 </w:t>
      </w:r>
      <w:r w:rsidR="001A3E35" w:rsidRPr="00E719F1">
        <w:rPr>
          <w:rFonts w:ascii="Arial" w:hAnsi="Arial" w:cs="Arial"/>
        </w:rPr>
        <w:t>signal correlation also persisted during REM sleep</w:t>
      </w:r>
      <w:r w:rsidR="00E87651" w:rsidRPr="00E719F1">
        <w:rPr>
          <w:rFonts w:ascii="Arial" w:hAnsi="Arial" w:cs="Arial"/>
        </w:rPr>
        <w:t xml:space="preserve"> (</w:t>
      </w:r>
      <w:r w:rsidR="00B77A55" w:rsidRPr="00E719F1">
        <w:rPr>
          <w:rFonts w:ascii="Arial" w:hAnsi="Arial" w:cs="Arial"/>
        </w:rPr>
        <w:t xml:space="preserve">r = 0.44 ± 0.13, n = </w:t>
      </w:r>
      <w:r w:rsidR="00EE4599" w:rsidRPr="00E719F1">
        <w:rPr>
          <w:rFonts w:ascii="Arial" w:hAnsi="Arial" w:cs="Arial"/>
        </w:rPr>
        <w:t>4</w:t>
      </w:r>
      <w:r w:rsidR="00B77A55" w:rsidRPr="00E719F1">
        <w:rPr>
          <w:rFonts w:ascii="Arial" w:hAnsi="Arial" w:cs="Arial"/>
        </w:rPr>
        <w:t xml:space="preserve"> mice</w:t>
      </w:r>
      <w:r w:rsidR="00E87651" w:rsidRPr="00E719F1">
        <w:rPr>
          <w:rFonts w:ascii="Arial" w:hAnsi="Arial" w:cs="Arial"/>
        </w:rPr>
        <w:t>)</w:t>
      </w:r>
      <w:r w:rsidR="001A3E35" w:rsidRPr="00E719F1">
        <w:rPr>
          <w:rFonts w:ascii="Arial" w:hAnsi="Arial" w:cs="Arial"/>
        </w:rPr>
        <w:t xml:space="preserve">, when motor activity </w:t>
      </w:r>
      <w:r w:rsidR="002E1C1E" w:rsidRPr="00E719F1">
        <w:rPr>
          <w:rFonts w:ascii="Arial" w:hAnsi="Arial" w:cs="Arial"/>
        </w:rPr>
        <w:t>was</w:t>
      </w:r>
      <w:r w:rsidR="001A3E35" w:rsidRPr="00E719F1">
        <w:rPr>
          <w:rFonts w:ascii="Arial" w:hAnsi="Arial" w:cs="Arial"/>
        </w:rPr>
        <w:t xml:space="preserve"> at its minimum among all brain states </w:t>
      </w:r>
      <w:r w:rsidR="004E02CA" w:rsidRPr="00E719F1">
        <w:rPr>
          <w:rFonts w:ascii="Arial" w:hAnsi="Arial" w:cs="Arial"/>
          <w:color w:val="0070C0"/>
        </w:rPr>
        <w:t>(</w:t>
      </w:r>
      <w:r w:rsidR="00635B01" w:rsidRPr="00E719F1">
        <w:rPr>
          <w:rFonts w:ascii="Arial" w:hAnsi="Arial" w:cs="Arial"/>
          <w:color w:val="0070C0"/>
        </w:rPr>
        <w:t>50</w:t>
      </w:r>
      <w:r w:rsidR="004E02CA" w:rsidRPr="00E719F1">
        <w:rPr>
          <w:rFonts w:ascii="Arial" w:hAnsi="Arial" w:cs="Arial"/>
          <w:color w:val="0070C0"/>
        </w:rPr>
        <w:t>)</w:t>
      </w:r>
      <w:r w:rsidR="001A3E35" w:rsidRPr="00E719F1">
        <w:rPr>
          <w:rFonts w:ascii="Arial" w:hAnsi="Arial" w:cs="Arial"/>
        </w:rPr>
        <w:t xml:space="preserve">. </w:t>
      </w:r>
      <w:r w:rsidR="00702943" w:rsidRPr="00E719F1">
        <w:rPr>
          <w:rFonts w:ascii="Arial" w:hAnsi="Arial" w:cs="Arial"/>
        </w:rPr>
        <w:t xml:space="preserve">At the onset of nonREM-REM transitions, </w:t>
      </w:r>
      <w:r w:rsidR="00A26D7B" w:rsidRPr="00E719F1">
        <w:rPr>
          <w:rFonts w:ascii="Arial" w:hAnsi="Arial" w:cs="Arial"/>
        </w:rPr>
        <w:t xml:space="preserve">ACh3.0 </w:t>
      </w:r>
      <w:r w:rsidR="00702943" w:rsidRPr="00E719F1">
        <w:rPr>
          <w:rFonts w:ascii="Arial" w:hAnsi="Arial" w:cs="Arial"/>
        </w:rPr>
        <w:t>fluorescent activity increased and fluctuated as a function of the regularity and amplitude of theta waves (Fig. 2</w:t>
      </w:r>
      <w:r w:rsidR="00F92EC8" w:rsidRPr="00E719F1">
        <w:rPr>
          <w:rFonts w:ascii="Arial" w:hAnsi="Arial" w:cs="Arial"/>
        </w:rPr>
        <w:t>F</w:t>
      </w:r>
      <w:r w:rsidR="00702943" w:rsidRPr="00E719F1">
        <w:rPr>
          <w:rFonts w:ascii="Arial" w:hAnsi="Arial" w:cs="Arial"/>
        </w:rPr>
        <w:t>). Comparisons of the REM</w:t>
      </w:r>
      <w:r w:rsidR="00D02401" w:rsidRPr="00E719F1">
        <w:rPr>
          <w:rFonts w:ascii="Arial" w:hAnsi="Arial" w:cs="Arial"/>
        </w:rPr>
        <w:t>-fluorescent</w:t>
      </w:r>
      <w:r w:rsidR="00702943" w:rsidRPr="00E719F1">
        <w:rPr>
          <w:rFonts w:ascii="Arial" w:hAnsi="Arial" w:cs="Arial"/>
        </w:rPr>
        <w:t xml:space="preserve"> values with equal duration pre-REM and post-REM epochs of nonREM sleep showed significant differences, parallel with the theta </w:t>
      </w:r>
      <w:r w:rsidR="00894141" w:rsidRPr="00E719F1">
        <w:rPr>
          <w:rFonts w:ascii="Arial" w:hAnsi="Arial" w:cs="Arial"/>
        </w:rPr>
        <w:t>score</w:t>
      </w:r>
      <w:r w:rsidR="00702943" w:rsidRPr="00E719F1">
        <w:rPr>
          <w:rFonts w:ascii="Arial" w:hAnsi="Arial" w:cs="Arial"/>
        </w:rPr>
        <w:t xml:space="preserve"> changes (Fig. </w:t>
      </w:r>
      <w:r w:rsidR="002E1C1E" w:rsidRPr="00E719F1">
        <w:rPr>
          <w:rFonts w:ascii="Arial" w:hAnsi="Arial" w:cs="Arial"/>
        </w:rPr>
        <w:t>2</w:t>
      </w:r>
      <w:r w:rsidR="00F92EC8" w:rsidRPr="00E719F1">
        <w:rPr>
          <w:rFonts w:ascii="Arial" w:hAnsi="Arial" w:cs="Arial"/>
        </w:rPr>
        <w:t>G</w:t>
      </w:r>
      <w:r w:rsidR="00702943" w:rsidRPr="00E719F1">
        <w:rPr>
          <w:rFonts w:ascii="Arial" w:hAnsi="Arial" w:cs="Arial"/>
        </w:rPr>
        <w:t>).</w:t>
      </w:r>
      <w:r w:rsidR="00B5049B" w:rsidRPr="00E719F1">
        <w:rPr>
          <w:rFonts w:ascii="Arial" w:hAnsi="Arial" w:cs="Arial"/>
        </w:rPr>
        <w:t xml:space="preserve"> These findings confirm previous observations, using less sensitive methods to monitor cholinergic activity </w:t>
      </w:r>
      <w:r w:rsidR="00B5049B" w:rsidRPr="00E719F1">
        <w:rPr>
          <w:rFonts w:ascii="Arial" w:hAnsi="Arial" w:cs="Arial"/>
          <w:color w:val="0070C0"/>
        </w:rPr>
        <w:t>(</w:t>
      </w:r>
      <w:r w:rsidR="00EE7948" w:rsidRPr="00E719F1">
        <w:rPr>
          <w:rFonts w:ascii="Arial" w:hAnsi="Arial" w:cs="Arial"/>
          <w:color w:val="0070C0"/>
        </w:rPr>
        <w:t>5</w:t>
      </w:r>
      <w:r w:rsidR="00620E96" w:rsidRPr="00E719F1">
        <w:rPr>
          <w:rFonts w:ascii="Arial" w:hAnsi="Arial" w:cs="Arial"/>
          <w:color w:val="0070C0"/>
        </w:rPr>
        <w:t>1</w:t>
      </w:r>
      <w:r w:rsidR="00B5049B" w:rsidRPr="00E719F1">
        <w:rPr>
          <w:rFonts w:ascii="Arial" w:hAnsi="Arial" w:cs="Arial"/>
          <w:color w:val="0070C0"/>
        </w:rPr>
        <w:t>-5</w:t>
      </w:r>
      <w:r w:rsidR="00620E96" w:rsidRPr="00E719F1">
        <w:rPr>
          <w:rFonts w:ascii="Arial" w:hAnsi="Arial" w:cs="Arial"/>
          <w:color w:val="0070C0"/>
        </w:rPr>
        <w:t>4</w:t>
      </w:r>
      <w:r w:rsidR="00B5049B" w:rsidRPr="00E719F1">
        <w:rPr>
          <w:rFonts w:ascii="Arial" w:hAnsi="Arial" w:cs="Arial"/>
          <w:color w:val="0070C0"/>
        </w:rPr>
        <w:t>)</w:t>
      </w:r>
      <w:r w:rsidR="00B5049B" w:rsidRPr="00E719F1">
        <w:rPr>
          <w:rFonts w:ascii="Arial" w:hAnsi="Arial" w:cs="Arial"/>
        </w:rPr>
        <w:t xml:space="preserve">, about the relationship between cholinergic tone and behavioral state (waking, nonREM, REM), and also demonstrate that speed modulation of the ACh3.0 measures </w:t>
      </w:r>
      <w:r w:rsidR="00607400" w:rsidRPr="00E719F1">
        <w:rPr>
          <w:rFonts w:ascii="Arial" w:hAnsi="Arial" w:cs="Arial"/>
        </w:rPr>
        <w:t>acetylcholine release</w:t>
      </w:r>
      <w:r w:rsidR="00BF3F2E" w:rsidRPr="00E719F1">
        <w:rPr>
          <w:rFonts w:ascii="Arial" w:hAnsi="Arial" w:cs="Arial"/>
          <w:color w:val="0070C0"/>
        </w:rPr>
        <w:t xml:space="preserve"> </w:t>
      </w:r>
      <w:r w:rsidR="00BF3F2E" w:rsidRPr="00E719F1">
        <w:rPr>
          <w:rFonts w:ascii="Arial" w:hAnsi="Arial" w:cs="Arial"/>
        </w:rPr>
        <w:t>in</w:t>
      </w:r>
      <w:r w:rsidR="00B5049B" w:rsidRPr="00E719F1">
        <w:rPr>
          <w:rFonts w:ascii="Arial" w:hAnsi="Arial" w:cs="Arial"/>
        </w:rPr>
        <w:t xml:space="preserve"> the hippocampus </w:t>
      </w:r>
      <w:r w:rsidR="00B5049B" w:rsidRPr="00E719F1">
        <w:rPr>
          <w:rFonts w:ascii="Arial" w:hAnsi="Arial" w:cs="Arial"/>
          <w:i/>
          <w:iCs/>
        </w:rPr>
        <w:t>in vivo</w:t>
      </w:r>
      <w:r w:rsidR="00B5049B" w:rsidRPr="00E719F1">
        <w:rPr>
          <w:rFonts w:ascii="Arial" w:hAnsi="Arial" w:cs="Arial"/>
        </w:rPr>
        <w:t>.</w:t>
      </w:r>
    </w:p>
    <w:p w14:paraId="299FAB4E" w14:textId="6D7B982A" w:rsidR="00702943" w:rsidRPr="00E719F1" w:rsidRDefault="00702943" w:rsidP="00397DE3">
      <w:pPr>
        <w:spacing w:line="360" w:lineRule="auto"/>
        <w:rPr>
          <w:rFonts w:ascii="Arial" w:hAnsi="Arial" w:cs="Arial"/>
        </w:rPr>
      </w:pPr>
    </w:p>
    <w:p w14:paraId="4392CF2C" w14:textId="4409026C" w:rsidR="00AB30BD" w:rsidRPr="00E719F1" w:rsidRDefault="00EC525E" w:rsidP="00397DE3">
      <w:pPr>
        <w:spacing w:line="360" w:lineRule="auto"/>
        <w:rPr>
          <w:rFonts w:ascii="Arial" w:hAnsi="Arial" w:cs="Arial"/>
        </w:rPr>
      </w:pPr>
      <w:r w:rsidRPr="00E719F1">
        <w:rPr>
          <w:rFonts w:ascii="Arial" w:hAnsi="Arial" w:cs="Arial"/>
          <w:color w:val="000000" w:themeColor="text1"/>
        </w:rPr>
        <w:t xml:space="preserve">The ACh3.0 signal displayed a quasi-rhythmicity at </w:t>
      </w:r>
      <w:r w:rsidR="009126A5" w:rsidRPr="00E719F1">
        <w:rPr>
          <w:rFonts w:ascii="Arial" w:hAnsi="Arial" w:cs="Arial"/>
          <w:color w:val="000000" w:themeColor="text1"/>
        </w:rPr>
        <w:t>0.01-</w:t>
      </w:r>
      <w:r w:rsidRPr="00E719F1">
        <w:rPr>
          <w:rFonts w:ascii="Arial" w:hAnsi="Arial" w:cs="Arial"/>
          <w:color w:val="000000" w:themeColor="text1"/>
        </w:rPr>
        <w:t>0.1 Hz (ultra-slow oscillation)</w:t>
      </w:r>
      <w:r w:rsidR="00B766D1" w:rsidRPr="00E719F1">
        <w:rPr>
          <w:rFonts w:ascii="Arial" w:hAnsi="Arial" w:cs="Arial"/>
          <w:color w:val="000000" w:themeColor="text1"/>
        </w:rPr>
        <w:t xml:space="preserve"> during n</w:t>
      </w:r>
      <w:r w:rsidR="002B3DD0" w:rsidRPr="00E719F1">
        <w:rPr>
          <w:rFonts w:ascii="Arial" w:hAnsi="Arial" w:cs="Arial"/>
          <w:color w:val="000000" w:themeColor="text1"/>
        </w:rPr>
        <w:t>on</w:t>
      </w:r>
      <w:r w:rsidR="00B766D1" w:rsidRPr="00E719F1">
        <w:rPr>
          <w:rFonts w:ascii="Arial" w:hAnsi="Arial" w:cs="Arial"/>
          <w:color w:val="000000" w:themeColor="text1"/>
        </w:rPr>
        <w:t>REM</w:t>
      </w:r>
      <w:r w:rsidRPr="00E719F1">
        <w:rPr>
          <w:rFonts w:ascii="Arial" w:hAnsi="Arial" w:cs="Arial"/>
          <w:color w:val="000000" w:themeColor="text1"/>
        </w:rPr>
        <w:t xml:space="preserve">. </w:t>
      </w:r>
      <w:r w:rsidR="004338F9" w:rsidRPr="00E719F1">
        <w:rPr>
          <w:rFonts w:ascii="Arial" w:hAnsi="Arial" w:cs="Arial"/>
        </w:rPr>
        <w:t xml:space="preserve">The troughs of the </w:t>
      </w:r>
      <w:r w:rsidRPr="00E719F1">
        <w:rPr>
          <w:rFonts w:ascii="Arial" w:hAnsi="Arial" w:cs="Arial"/>
        </w:rPr>
        <w:t xml:space="preserve">ACh3.0 signal cycles </w:t>
      </w:r>
      <w:r w:rsidR="004338F9" w:rsidRPr="00E719F1">
        <w:rPr>
          <w:rFonts w:ascii="Arial" w:hAnsi="Arial" w:cs="Arial"/>
        </w:rPr>
        <w:t xml:space="preserve">coincided with the occurrence of SPW-Rs, after which the </w:t>
      </w:r>
      <w:r w:rsidR="00A26D7B" w:rsidRPr="00E719F1">
        <w:rPr>
          <w:rFonts w:ascii="Arial" w:hAnsi="Arial" w:cs="Arial"/>
        </w:rPr>
        <w:t xml:space="preserve">ACh3.0 </w:t>
      </w:r>
      <w:r w:rsidR="004338F9" w:rsidRPr="00E719F1">
        <w:rPr>
          <w:rFonts w:ascii="Arial" w:hAnsi="Arial" w:cs="Arial"/>
        </w:rPr>
        <w:t>signal rose again</w:t>
      </w:r>
      <w:r w:rsidR="00F33C9B" w:rsidRPr="00E719F1">
        <w:rPr>
          <w:rFonts w:ascii="Arial" w:hAnsi="Arial" w:cs="Arial"/>
        </w:rPr>
        <w:t xml:space="preserve"> (Fig. 3A</w:t>
      </w:r>
      <w:r w:rsidR="00E25948" w:rsidRPr="00E719F1">
        <w:rPr>
          <w:rFonts w:ascii="Arial" w:hAnsi="Arial" w:cs="Arial"/>
        </w:rPr>
        <w:t xml:space="preserve"> and B</w:t>
      </w:r>
      <w:r w:rsidR="00F33C9B" w:rsidRPr="00E719F1">
        <w:rPr>
          <w:rFonts w:ascii="Arial" w:hAnsi="Arial" w:cs="Arial"/>
        </w:rPr>
        <w:t>)</w:t>
      </w:r>
      <w:r w:rsidR="009902A1" w:rsidRPr="00E719F1">
        <w:rPr>
          <w:rFonts w:ascii="Arial" w:hAnsi="Arial" w:cs="Arial"/>
        </w:rPr>
        <w:t xml:space="preserve">. </w:t>
      </w:r>
      <w:r w:rsidR="003A2A36" w:rsidRPr="00E719F1">
        <w:rPr>
          <w:rFonts w:ascii="Arial" w:hAnsi="Arial" w:cs="Arial"/>
        </w:rPr>
        <w:t xml:space="preserve">To </w:t>
      </w:r>
      <w:r w:rsidR="003D49D4" w:rsidRPr="00E719F1">
        <w:rPr>
          <w:rFonts w:ascii="Arial" w:hAnsi="Arial" w:cs="Arial"/>
        </w:rPr>
        <w:t>quantify</w:t>
      </w:r>
      <w:r w:rsidR="003A2A36" w:rsidRPr="00E719F1">
        <w:rPr>
          <w:rFonts w:ascii="Arial" w:hAnsi="Arial" w:cs="Arial"/>
        </w:rPr>
        <w:t xml:space="preserve"> the time course of</w:t>
      </w:r>
      <w:r w:rsidR="00F2288A" w:rsidRPr="00E719F1">
        <w:rPr>
          <w:rFonts w:ascii="Arial" w:hAnsi="Arial" w:cs="Arial"/>
        </w:rPr>
        <w:t xml:space="preserve"> </w:t>
      </w:r>
      <w:r w:rsidR="00A26D7B" w:rsidRPr="00E719F1">
        <w:rPr>
          <w:rFonts w:ascii="Arial" w:hAnsi="Arial" w:cs="Arial"/>
        </w:rPr>
        <w:t xml:space="preserve">ACh3.0 </w:t>
      </w:r>
      <w:r w:rsidR="00F2288A" w:rsidRPr="00E719F1">
        <w:rPr>
          <w:rFonts w:ascii="Arial" w:hAnsi="Arial" w:cs="Arial"/>
        </w:rPr>
        <w:t xml:space="preserve">signal – SPW-R occurrence </w:t>
      </w:r>
      <w:r w:rsidR="003A2A36" w:rsidRPr="00E719F1">
        <w:rPr>
          <w:rFonts w:ascii="Arial" w:hAnsi="Arial" w:cs="Arial"/>
        </w:rPr>
        <w:t>relationship</w:t>
      </w:r>
      <w:r w:rsidR="003D49D4" w:rsidRPr="00E719F1">
        <w:rPr>
          <w:rFonts w:ascii="Arial" w:hAnsi="Arial" w:cs="Arial"/>
        </w:rPr>
        <w:t>,</w:t>
      </w:r>
      <w:r w:rsidR="003A2A36" w:rsidRPr="00E719F1">
        <w:rPr>
          <w:rFonts w:ascii="Arial" w:hAnsi="Arial" w:cs="Arial"/>
        </w:rPr>
        <w:t xml:space="preserve"> we use</w:t>
      </w:r>
      <w:r w:rsidR="00805EB8" w:rsidRPr="00E719F1">
        <w:rPr>
          <w:rFonts w:ascii="Arial" w:hAnsi="Arial" w:cs="Arial"/>
        </w:rPr>
        <w:t>d</w:t>
      </w:r>
      <w:r w:rsidR="00B766D1" w:rsidRPr="00E719F1">
        <w:rPr>
          <w:rFonts w:ascii="Arial" w:hAnsi="Arial" w:cs="Arial"/>
        </w:rPr>
        <w:t xml:space="preserve"> two methods. First, we cross-correlated</w:t>
      </w:r>
      <w:r w:rsidR="003A2A36" w:rsidRPr="00E719F1">
        <w:rPr>
          <w:rFonts w:ascii="Arial" w:hAnsi="Arial" w:cs="Arial"/>
        </w:rPr>
        <w:t xml:space="preserve"> the peak power</w:t>
      </w:r>
      <w:r w:rsidR="009126A5" w:rsidRPr="00E719F1">
        <w:rPr>
          <w:rFonts w:ascii="Arial" w:hAnsi="Arial" w:cs="Arial"/>
        </w:rPr>
        <w:t xml:space="preserve"> timing</w:t>
      </w:r>
      <w:r w:rsidR="003A2A36" w:rsidRPr="00E719F1">
        <w:rPr>
          <w:rFonts w:ascii="Arial" w:hAnsi="Arial" w:cs="Arial"/>
        </w:rPr>
        <w:t xml:space="preserve"> of </w:t>
      </w:r>
      <w:r w:rsidR="003C5B30" w:rsidRPr="00E719F1">
        <w:rPr>
          <w:rFonts w:ascii="Arial" w:hAnsi="Arial" w:cs="Arial"/>
        </w:rPr>
        <w:t xml:space="preserve">each </w:t>
      </w:r>
      <w:r w:rsidR="003A2A36" w:rsidRPr="00E719F1">
        <w:rPr>
          <w:rFonts w:ascii="Arial" w:hAnsi="Arial" w:cs="Arial"/>
        </w:rPr>
        <w:t xml:space="preserve">SPW-R </w:t>
      </w:r>
      <w:r w:rsidR="003308CF" w:rsidRPr="00E719F1">
        <w:rPr>
          <w:rFonts w:ascii="Arial" w:hAnsi="Arial" w:cs="Arial"/>
        </w:rPr>
        <w:t xml:space="preserve">(a discrete measure) </w:t>
      </w:r>
      <w:r w:rsidR="003A2A36" w:rsidRPr="00E719F1">
        <w:rPr>
          <w:rFonts w:ascii="Arial" w:hAnsi="Arial" w:cs="Arial"/>
        </w:rPr>
        <w:t xml:space="preserve">to the surrounding changes of </w:t>
      </w:r>
      <w:r w:rsidR="00805EB8" w:rsidRPr="00E719F1">
        <w:rPr>
          <w:rFonts w:ascii="Arial" w:hAnsi="Arial" w:cs="Arial"/>
        </w:rPr>
        <w:t xml:space="preserve">cholinergic </w:t>
      </w:r>
      <w:r w:rsidR="006E0657" w:rsidRPr="00E719F1">
        <w:rPr>
          <w:rFonts w:ascii="Arial" w:hAnsi="Arial" w:cs="Arial"/>
        </w:rPr>
        <w:t>signal</w:t>
      </w:r>
      <w:r w:rsidR="003C5B30" w:rsidRPr="00E719F1">
        <w:rPr>
          <w:rFonts w:ascii="Arial" w:hAnsi="Arial" w:cs="Arial"/>
        </w:rPr>
        <w:t xml:space="preserve"> </w:t>
      </w:r>
      <w:r w:rsidR="00E25948" w:rsidRPr="00E719F1">
        <w:rPr>
          <w:rFonts w:ascii="Arial" w:hAnsi="Arial" w:cs="Arial"/>
        </w:rPr>
        <w:t xml:space="preserve">and </w:t>
      </w:r>
      <w:r w:rsidR="00B766D1" w:rsidRPr="00E719F1">
        <w:rPr>
          <w:rFonts w:ascii="Arial" w:hAnsi="Arial" w:cs="Arial"/>
        </w:rPr>
        <w:t xml:space="preserve">found a significant negative correlation between these variables </w:t>
      </w:r>
      <w:r w:rsidR="003C5B30" w:rsidRPr="00E719F1">
        <w:rPr>
          <w:rFonts w:ascii="Arial" w:hAnsi="Arial" w:cs="Arial"/>
        </w:rPr>
        <w:t xml:space="preserve">(Fig. 3B and </w:t>
      </w:r>
      <w:r w:rsidR="00B766D1" w:rsidRPr="00E719F1">
        <w:rPr>
          <w:rFonts w:ascii="Arial" w:hAnsi="Arial" w:cs="Arial"/>
        </w:rPr>
        <w:t>C).</w:t>
      </w:r>
      <w:r w:rsidR="00805EB8" w:rsidRPr="00E719F1">
        <w:rPr>
          <w:rFonts w:ascii="Arial" w:hAnsi="Arial" w:cs="Arial"/>
        </w:rPr>
        <w:t xml:space="preserve"> </w:t>
      </w:r>
      <w:r w:rsidR="003308CF" w:rsidRPr="00E719F1">
        <w:rPr>
          <w:rFonts w:ascii="Arial" w:hAnsi="Arial" w:cs="Arial"/>
        </w:rPr>
        <w:t xml:space="preserve">Second, we calculated the </w:t>
      </w:r>
      <w:r w:rsidR="00E25948" w:rsidRPr="00E719F1">
        <w:rPr>
          <w:rFonts w:ascii="Arial" w:hAnsi="Arial" w:cs="Arial"/>
        </w:rPr>
        <w:t>cross-</w:t>
      </w:r>
      <w:r w:rsidR="003308CF" w:rsidRPr="00E719F1">
        <w:rPr>
          <w:rFonts w:ascii="Arial" w:hAnsi="Arial" w:cs="Arial"/>
        </w:rPr>
        <w:t xml:space="preserve">correlation between the ACh3.0 signal and the integrated power of the ripple band-filtered </w:t>
      </w:r>
      <w:r w:rsidR="00D26E6B">
        <w:rPr>
          <w:rFonts w:ascii="Arial" w:hAnsi="Arial" w:cs="Arial"/>
        </w:rPr>
        <w:t>local field potential (</w:t>
      </w:r>
      <w:r w:rsidR="003308CF" w:rsidRPr="00E719F1">
        <w:rPr>
          <w:rFonts w:ascii="Arial" w:hAnsi="Arial" w:cs="Arial"/>
        </w:rPr>
        <w:t>LFP</w:t>
      </w:r>
      <w:r w:rsidR="00D26E6B">
        <w:rPr>
          <w:rFonts w:ascii="Arial" w:hAnsi="Arial" w:cs="Arial"/>
        </w:rPr>
        <w:t>)</w:t>
      </w:r>
      <w:r w:rsidR="003308CF" w:rsidRPr="00E719F1">
        <w:rPr>
          <w:rFonts w:ascii="Arial" w:hAnsi="Arial" w:cs="Arial"/>
        </w:rPr>
        <w:t xml:space="preserve"> (140–250 Hz) during nonREM sleep</w:t>
      </w:r>
      <w:r w:rsidR="006B52B5" w:rsidRPr="00E719F1">
        <w:rPr>
          <w:rFonts w:ascii="Arial" w:hAnsi="Arial" w:cs="Arial"/>
        </w:rPr>
        <w:t xml:space="preserve"> in </w:t>
      </w:r>
      <w:r w:rsidR="003028A4" w:rsidRPr="00E719F1">
        <w:rPr>
          <w:rFonts w:ascii="Arial" w:hAnsi="Arial" w:cs="Arial"/>
        </w:rPr>
        <w:t>0.5</w:t>
      </w:r>
      <w:r w:rsidR="006B52B5" w:rsidRPr="00E719F1">
        <w:rPr>
          <w:rFonts w:ascii="Arial" w:hAnsi="Arial" w:cs="Arial"/>
        </w:rPr>
        <w:t>-s epochs</w:t>
      </w:r>
      <w:r w:rsidR="003308CF" w:rsidRPr="00E719F1">
        <w:rPr>
          <w:rFonts w:ascii="Arial" w:hAnsi="Arial" w:cs="Arial"/>
        </w:rPr>
        <w:t xml:space="preserve">. The maximum power of </w:t>
      </w:r>
      <w:r w:rsidR="00805EB8" w:rsidRPr="00E719F1">
        <w:rPr>
          <w:rFonts w:ascii="Arial" w:hAnsi="Arial" w:cs="Arial"/>
        </w:rPr>
        <w:t xml:space="preserve">SPW-R coincided with </w:t>
      </w:r>
      <w:r w:rsidR="003308CF" w:rsidRPr="00E719F1">
        <w:rPr>
          <w:rFonts w:ascii="Arial" w:hAnsi="Arial" w:cs="Arial"/>
        </w:rPr>
        <w:t xml:space="preserve">the </w:t>
      </w:r>
      <w:r w:rsidR="00805EB8" w:rsidRPr="00E719F1">
        <w:rPr>
          <w:rFonts w:ascii="Arial" w:hAnsi="Arial" w:cs="Arial"/>
        </w:rPr>
        <w:t xml:space="preserve">minimum of the fluorescence signal </w:t>
      </w:r>
      <w:r w:rsidR="003308CF" w:rsidRPr="00E719F1">
        <w:rPr>
          <w:rFonts w:ascii="Arial" w:hAnsi="Arial" w:cs="Arial"/>
        </w:rPr>
        <w:t xml:space="preserve">in </w:t>
      </w:r>
      <w:r w:rsidR="00805EB8" w:rsidRPr="00E719F1">
        <w:rPr>
          <w:rFonts w:ascii="Arial" w:hAnsi="Arial" w:cs="Arial"/>
        </w:rPr>
        <w:t>a</w:t>
      </w:r>
      <w:r w:rsidR="003308CF" w:rsidRPr="00E719F1">
        <w:rPr>
          <w:rFonts w:ascii="Arial" w:hAnsi="Arial" w:cs="Arial"/>
        </w:rPr>
        <w:t xml:space="preserve"> ~</w:t>
      </w:r>
      <w:r w:rsidR="00805EB8" w:rsidRPr="00E719F1">
        <w:rPr>
          <w:rFonts w:ascii="Arial" w:hAnsi="Arial" w:cs="Arial"/>
        </w:rPr>
        <w:t xml:space="preserve">10 s </w:t>
      </w:r>
      <w:r w:rsidR="003308CF" w:rsidRPr="00E719F1">
        <w:rPr>
          <w:rFonts w:ascii="Arial" w:hAnsi="Arial" w:cs="Arial"/>
        </w:rPr>
        <w:t xml:space="preserve">wide </w:t>
      </w:r>
      <w:r w:rsidR="00805EB8" w:rsidRPr="00E719F1">
        <w:rPr>
          <w:rFonts w:ascii="Arial" w:hAnsi="Arial" w:cs="Arial"/>
        </w:rPr>
        <w:t>time window</w:t>
      </w:r>
      <w:r w:rsidR="00F2288A" w:rsidRPr="00E719F1">
        <w:rPr>
          <w:rFonts w:ascii="Arial" w:hAnsi="Arial" w:cs="Arial"/>
        </w:rPr>
        <w:t xml:space="preserve"> (Fig. </w:t>
      </w:r>
      <w:r w:rsidR="00F33C9B" w:rsidRPr="00E719F1">
        <w:rPr>
          <w:rFonts w:ascii="Arial" w:hAnsi="Arial" w:cs="Arial"/>
        </w:rPr>
        <w:t>3D</w:t>
      </w:r>
      <w:r w:rsidR="00F2288A" w:rsidRPr="00E719F1">
        <w:rPr>
          <w:rFonts w:ascii="Arial" w:hAnsi="Arial" w:cs="Arial"/>
        </w:rPr>
        <w:t>)</w:t>
      </w:r>
      <w:r w:rsidR="00805EB8" w:rsidRPr="00E719F1">
        <w:rPr>
          <w:rFonts w:ascii="Arial" w:hAnsi="Arial" w:cs="Arial"/>
        </w:rPr>
        <w:t xml:space="preserve">. </w:t>
      </w:r>
      <w:r w:rsidRPr="00E719F1">
        <w:rPr>
          <w:rFonts w:ascii="Arial" w:hAnsi="Arial" w:cs="Arial"/>
        </w:rPr>
        <w:t xml:space="preserve">In contrast, when ACh3.0 signal was correlated with </w:t>
      </w:r>
      <w:r w:rsidR="004225D9" w:rsidRPr="00E719F1">
        <w:rPr>
          <w:rFonts w:ascii="Arial" w:hAnsi="Arial" w:cs="Arial"/>
        </w:rPr>
        <w:t xml:space="preserve">the integrated power of </w:t>
      </w:r>
      <w:r w:rsidRPr="00E719F1">
        <w:rPr>
          <w:rFonts w:ascii="Arial" w:hAnsi="Arial" w:cs="Arial"/>
        </w:rPr>
        <w:t>either slow (30</w:t>
      </w:r>
      <w:r w:rsidR="003308CF" w:rsidRPr="00E719F1">
        <w:rPr>
          <w:rFonts w:ascii="Arial" w:hAnsi="Arial" w:cs="Arial"/>
        </w:rPr>
        <w:t>–</w:t>
      </w:r>
      <w:r w:rsidR="004225D9" w:rsidRPr="00E719F1">
        <w:rPr>
          <w:rFonts w:ascii="Arial" w:hAnsi="Arial" w:cs="Arial"/>
        </w:rPr>
        <w:t>80</w:t>
      </w:r>
      <w:r w:rsidRPr="00E719F1">
        <w:rPr>
          <w:rFonts w:ascii="Arial" w:hAnsi="Arial" w:cs="Arial"/>
        </w:rPr>
        <w:t xml:space="preserve"> Hz) or fast (</w:t>
      </w:r>
      <w:r w:rsidR="004225D9" w:rsidRPr="00E719F1">
        <w:rPr>
          <w:rFonts w:ascii="Arial" w:hAnsi="Arial" w:cs="Arial"/>
        </w:rPr>
        <w:t>80</w:t>
      </w:r>
      <w:r w:rsidRPr="00E719F1">
        <w:rPr>
          <w:rFonts w:ascii="Arial" w:hAnsi="Arial" w:cs="Arial"/>
        </w:rPr>
        <w:t xml:space="preserve"> Hz</w:t>
      </w:r>
      <w:r w:rsidR="003308CF" w:rsidRPr="00E719F1">
        <w:rPr>
          <w:rFonts w:ascii="Arial" w:hAnsi="Arial" w:cs="Arial"/>
        </w:rPr>
        <w:t>–</w:t>
      </w:r>
      <w:r w:rsidR="004225D9" w:rsidRPr="00E719F1">
        <w:rPr>
          <w:rFonts w:ascii="Arial" w:hAnsi="Arial" w:cs="Arial"/>
        </w:rPr>
        <w:t>120</w:t>
      </w:r>
      <w:r w:rsidRPr="00E719F1">
        <w:rPr>
          <w:rFonts w:ascii="Arial" w:hAnsi="Arial" w:cs="Arial"/>
        </w:rPr>
        <w:t xml:space="preserve"> Hz) gamma oscillation</w:t>
      </w:r>
      <w:r w:rsidR="00F33C9B" w:rsidRPr="00E719F1">
        <w:rPr>
          <w:rFonts w:ascii="Arial" w:hAnsi="Arial" w:cs="Arial"/>
        </w:rPr>
        <w:t>s</w:t>
      </w:r>
      <w:r w:rsidRPr="00E719F1">
        <w:rPr>
          <w:rFonts w:ascii="Arial" w:hAnsi="Arial" w:cs="Arial"/>
        </w:rPr>
        <w:t xml:space="preserve"> during theta-associated behaviors, the gamma </w:t>
      </w:r>
      <w:r w:rsidR="003308CF" w:rsidRPr="00E719F1">
        <w:rPr>
          <w:rFonts w:ascii="Arial" w:hAnsi="Arial" w:cs="Arial"/>
        </w:rPr>
        <w:t>power positively co-fluctuated</w:t>
      </w:r>
      <w:r w:rsidRPr="00E719F1">
        <w:rPr>
          <w:rFonts w:ascii="Arial" w:hAnsi="Arial" w:cs="Arial"/>
        </w:rPr>
        <w:t xml:space="preserve"> </w:t>
      </w:r>
      <w:r w:rsidR="003308CF" w:rsidRPr="00E719F1">
        <w:rPr>
          <w:rFonts w:ascii="Arial" w:hAnsi="Arial" w:cs="Arial"/>
        </w:rPr>
        <w:t xml:space="preserve">with the </w:t>
      </w:r>
      <w:r w:rsidRPr="00E719F1">
        <w:rPr>
          <w:rFonts w:ascii="Arial" w:hAnsi="Arial" w:cs="Arial"/>
        </w:rPr>
        <w:t>ACh3.0 signal</w:t>
      </w:r>
      <w:r w:rsidR="00BF685B" w:rsidRPr="00E719F1">
        <w:rPr>
          <w:rFonts w:ascii="Arial" w:hAnsi="Arial" w:cs="Arial"/>
        </w:rPr>
        <w:t xml:space="preserve"> (Fig. 3</w:t>
      </w:r>
      <w:r w:rsidR="00F33C9B" w:rsidRPr="00E719F1">
        <w:rPr>
          <w:rFonts w:ascii="Arial" w:hAnsi="Arial" w:cs="Arial"/>
        </w:rPr>
        <w:t>D</w:t>
      </w:r>
      <w:r w:rsidR="00BF685B" w:rsidRPr="00E719F1">
        <w:rPr>
          <w:rFonts w:ascii="Arial" w:hAnsi="Arial" w:cs="Arial"/>
        </w:rPr>
        <w:t>)</w:t>
      </w:r>
      <w:r w:rsidRPr="00E719F1">
        <w:rPr>
          <w:rFonts w:ascii="Arial" w:hAnsi="Arial" w:cs="Arial"/>
        </w:rPr>
        <w:t xml:space="preserve">. </w:t>
      </w:r>
      <w:r w:rsidR="00805EB8" w:rsidRPr="00E719F1">
        <w:rPr>
          <w:rFonts w:ascii="Arial" w:hAnsi="Arial" w:cs="Arial"/>
        </w:rPr>
        <w:t>Overall, these findings not only show that theta</w:t>
      </w:r>
      <w:r w:rsidRPr="00E719F1">
        <w:rPr>
          <w:rFonts w:ascii="Arial" w:hAnsi="Arial" w:cs="Arial"/>
        </w:rPr>
        <w:t>/gamma</w:t>
      </w:r>
      <w:r w:rsidR="00805EB8" w:rsidRPr="00E719F1">
        <w:rPr>
          <w:rFonts w:ascii="Arial" w:hAnsi="Arial" w:cs="Arial"/>
        </w:rPr>
        <w:t xml:space="preserve"> and SPW-Rs are competing</w:t>
      </w:r>
      <w:r w:rsidR="003D49D4" w:rsidRPr="00E719F1">
        <w:rPr>
          <w:rFonts w:ascii="Arial" w:hAnsi="Arial" w:cs="Arial"/>
        </w:rPr>
        <w:t xml:space="preserve"> and</w:t>
      </w:r>
      <w:r w:rsidR="00805EB8" w:rsidRPr="00E719F1">
        <w:rPr>
          <w:rFonts w:ascii="Arial" w:hAnsi="Arial" w:cs="Arial"/>
        </w:rPr>
        <w:t xml:space="preserve"> mutually exclusive network patterns </w:t>
      </w:r>
      <w:r w:rsidR="004E02CA" w:rsidRPr="00E719F1">
        <w:rPr>
          <w:rFonts w:ascii="Arial" w:hAnsi="Arial" w:cs="Arial"/>
          <w:color w:val="0070C0"/>
        </w:rPr>
        <w:t>(</w:t>
      </w:r>
      <w:r w:rsidR="0080726D" w:rsidRPr="00E719F1">
        <w:rPr>
          <w:rFonts w:ascii="Arial" w:hAnsi="Arial" w:cs="Arial"/>
          <w:color w:val="0070C0"/>
        </w:rPr>
        <w:t>5</w:t>
      </w:r>
      <w:r w:rsidR="00D37C9A" w:rsidRPr="00E719F1">
        <w:rPr>
          <w:rFonts w:ascii="Arial" w:hAnsi="Arial" w:cs="Arial"/>
          <w:color w:val="0070C0"/>
        </w:rPr>
        <w:t>5</w:t>
      </w:r>
      <w:r w:rsidR="004E02CA" w:rsidRPr="00E719F1">
        <w:rPr>
          <w:rFonts w:ascii="Arial" w:hAnsi="Arial" w:cs="Arial"/>
          <w:color w:val="0070C0"/>
        </w:rPr>
        <w:t xml:space="preserve">) </w:t>
      </w:r>
      <w:r w:rsidR="00805EB8" w:rsidRPr="00E719F1">
        <w:rPr>
          <w:rFonts w:ascii="Arial" w:hAnsi="Arial" w:cs="Arial"/>
        </w:rPr>
        <w:t xml:space="preserve">but also </w:t>
      </w:r>
      <w:r w:rsidR="003D49D4" w:rsidRPr="00E719F1">
        <w:rPr>
          <w:rFonts w:ascii="Arial" w:hAnsi="Arial" w:cs="Arial"/>
        </w:rPr>
        <w:t xml:space="preserve">demonstrate </w:t>
      </w:r>
      <w:r w:rsidR="00805EB8" w:rsidRPr="00E719F1">
        <w:rPr>
          <w:rFonts w:ascii="Arial" w:hAnsi="Arial" w:cs="Arial"/>
        </w:rPr>
        <w:t>that septo</w:t>
      </w:r>
      <w:r w:rsidR="00EB48F3" w:rsidRPr="00E719F1">
        <w:rPr>
          <w:rFonts w:ascii="Arial" w:hAnsi="Arial" w:cs="Arial"/>
        </w:rPr>
        <w:t>-</w:t>
      </w:r>
      <w:r w:rsidR="00805EB8" w:rsidRPr="00E719F1">
        <w:rPr>
          <w:rFonts w:ascii="Arial" w:hAnsi="Arial" w:cs="Arial"/>
        </w:rPr>
        <w:t>hippocampal cholinergic signaling is an important contributor to this</w:t>
      </w:r>
      <w:r w:rsidR="003308CF" w:rsidRPr="00E719F1">
        <w:rPr>
          <w:rFonts w:ascii="Arial" w:hAnsi="Arial" w:cs="Arial"/>
        </w:rPr>
        <w:t xml:space="preserve"> antagonistic</w:t>
      </w:r>
      <w:r w:rsidR="00805EB8" w:rsidRPr="00E719F1">
        <w:rPr>
          <w:rFonts w:ascii="Arial" w:hAnsi="Arial" w:cs="Arial"/>
        </w:rPr>
        <w:t xml:space="preserve"> relationship.</w:t>
      </w:r>
    </w:p>
    <w:p w14:paraId="33E97D8B" w14:textId="77777777" w:rsidR="00AB30BD" w:rsidRPr="00E719F1" w:rsidRDefault="00AB30BD" w:rsidP="00397DE3">
      <w:pPr>
        <w:spacing w:line="360" w:lineRule="auto"/>
        <w:rPr>
          <w:rFonts w:ascii="Arial" w:hAnsi="Arial" w:cs="Arial"/>
        </w:rPr>
      </w:pPr>
    </w:p>
    <w:p w14:paraId="12A6DF42" w14:textId="0E1B8B98" w:rsidR="00F33C9B" w:rsidRPr="00E719F1" w:rsidRDefault="00AB30BD" w:rsidP="00397DE3">
      <w:pPr>
        <w:spacing w:line="360" w:lineRule="auto"/>
        <w:rPr>
          <w:rFonts w:ascii="Arial" w:hAnsi="Arial" w:cs="Arial"/>
        </w:rPr>
      </w:pPr>
      <w:r w:rsidRPr="00E719F1">
        <w:rPr>
          <w:rFonts w:ascii="Arial" w:hAnsi="Arial" w:cs="Arial"/>
        </w:rPr>
        <w:t>Prior to the behavioral experiments, we tested the effectiveness of cholinergic activation in the hippocampus by optogene</w:t>
      </w:r>
      <w:r w:rsidR="0065271C" w:rsidRPr="00E719F1">
        <w:rPr>
          <w:rFonts w:ascii="Arial" w:hAnsi="Arial" w:cs="Arial"/>
        </w:rPr>
        <w:t xml:space="preserve">tic stimulation of medial septum in </w:t>
      </w:r>
      <w:r w:rsidR="00874E07" w:rsidRPr="00E719F1">
        <w:rPr>
          <w:rFonts w:ascii="Arial" w:hAnsi="Arial" w:cs="Arial"/>
        </w:rPr>
        <w:t xml:space="preserve">ChAT-Cre transgenic </w:t>
      </w:r>
      <w:r w:rsidR="0065271C" w:rsidRPr="00E719F1">
        <w:rPr>
          <w:rFonts w:ascii="Arial" w:hAnsi="Arial" w:cs="Arial"/>
        </w:rPr>
        <w:t>mice</w:t>
      </w:r>
      <w:r w:rsidR="00B5049B" w:rsidRPr="00E719F1">
        <w:rPr>
          <w:rFonts w:ascii="Arial" w:hAnsi="Arial" w:cs="Arial"/>
        </w:rPr>
        <w:t xml:space="preserve"> (n = 2)</w:t>
      </w:r>
      <w:r w:rsidR="0065271C" w:rsidRPr="00E719F1">
        <w:rPr>
          <w:rFonts w:ascii="Arial" w:hAnsi="Arial" w:cs="Arial"/>
        </w:rPr>
        <w:t xml:space="preserve">, </w:t>
      </w:r>
      <w:r w:rsidRPr="00E719F1">
        <w:rPr>
          <w:rFonts w:ascii="Arial" w:hAnsi="Arial" w:cs="Arial"/>
        </w:rPr>
        <w:lastRenderedPageBreak/>
        <w:t>injected with a virus (AAV-Hsyn-</w:t>
      </w:r>
      <w:r w:rsidR="00874E07" w:rsidRPr="00E719F1">
        <w:rPr>
          <w:rFonts w:ascii="Arial" w:hAnsi="Arial" w:cs="Arial"/>
          <w:lang w:eastAsia="zh-CN"/>
        </w:rPr>
        <w:t>DIO-ChR2</w:t>
      </w:r>
      <w:r w:rsidRPr="00E719F1">
        <w:rPr>
          <w:rFonts w:ascii="Arial" w:hAnsi="Arial" w:cs="Arial"/>
          <w:lang w:eastAsia="zh-CN"/>
        </w:rPr>
        <w:t>)</w:t>
      </w:r>
      <w:r w:rsidRPr="00E719F1">
        <w:rPr>
          <w:rFonts w:ascii="Arial" w:hAnsi="Arial" w:cs="Arial"/>
        </w:rPr>
        <w:t xml:space="preserve"> and implanted with the </w:t>
      </w:r>
      <w:r w:rsidR="00A26D7B" w:rsidRPr="00E719F1">
        <w:rPr>
          <w:rFonts w:ascii="Arial" w:hAnsi="Arial" w:cs="Arial"/>
        </w:rPr>
        <w:t xml:space="preserve">ACh3.0 </w:t>
      </w:r>
      <w:r w:rsidRPr="00E719F1">
        <w:rPr>
          <w:rFonts w:ascii="Arial" w:hAnsi="Arial" w:cs="Arial"/>
        </w:rPr>
        <w:t>sensor probe in the dorsal hippocampus (Fig. 1A). Optogenetic stimulation of medial septum cholinergic neurons during nonREM sleep induced</w:t>
      </w:r>
      <w:r w:rsidR="009C0CBF" w:rsidRPr="00E719F1">
        <w:rPr>
          <w:rFonts w:ascii="Arial" w:hAnsi="Arial" w:cs="Arial"/>
        </w:rPr>
        <w:t xml:space="preserve"> an</w:t>
      </w:r>
      <w:r w:rsidRPr="00E719F1">
        <w:rPr>
          <w:rFonts w:ascii="Arial" w:hAnsi="Arial" w:cs="Arial"/>
        </w:rPr>
        <w:t xml:space="preserve"> </w:t>
      </w:r>
      <w:r w:rsidR="009C0CBF" w:rsidRPr="00E719F1">
        <w:rPr>
          <w:rFonts w:ascii="Arial" w:hAnsi="Arial" w:cs="Arial"/>
        </w:rPr>
        <w:t>increase</w:t>
      </w:r>
      <w:r w:rsidR="004415E3" w:rsidRPr="00E719F1">
        <w:rPr>
          <w:rFonts w:ascii="Arial" w:hAnsi="Arial" w:cs="Arial"/>
        </w:rPr>
        <w:t xml:space="preserve"> </w:t>
      </w:r>
      <w:r w:rsidR="00E844BB" w:rsidRPr="00E719F1">
        <w:rPr>
          <w:rFonts w:ascii="Arial" w:eastAsia="MS Mincho" w:hAnsi="Arial" w:cs="Arial"/>
          <w:lang w:eastAsia="zh-CN"/>
        </w:rPr>
        <w:t>(</w:t>
      </w:r>
      <w:r w:rsidR="009C0CBF" w:rsidRPr="00E719F1">
        <w:rPr>
          <w:rFonts w:ascii="Arial" w:hAnsi="Arial" w:cs="Arial"/>
        </w:rPr>
        <w:t xml:space="preserve">5.47 ± 2%; </w:t>
      </w:r>
      <w:r w:rsidR="00E844BB" w:rsidRPr="00E719F1">
        <w:rPr>
          <w:rFonts w:ascii="Arial" w:eastAsia="MS Mincho" w:hAnsi="Arial" w:cs="Arial"/>
          <w:lang w:eastAsia="zh-CN"/>
        </w:rPr>
        <w:t>p = 0.0004, paired t-test, n = 7 trials</w:t>
      </w:r>
      <w:r w:rsidR="00B5049B" w:rsidRPr="00E719F1">
        <w:rPr>
          <w:rFonts w:ascii="Arial" w:eastAsia="MS Mincho" w:hAnsi="Arial" w:cs="Arial"/>
          <w:lang w:eastAsia="zh-CN"/>
        </w:rPr>
        <w:t xml:space="preserve"> in a single mouse</w:t>
      </w:r>
      <w:r w:rsidR="00E844BB" w:rsidRPr="00E719F1">
        <w:rPr>
          <w:rFonts w:ascii="Arial" w:eastAsia="MS Mincho" w:hAnsi="Arial" w:cs="Arial"/>
          <w:lang w:eastAsia="zh-CN"/>
        </w:rPr>
        <w:t>)</w:t>
      </w:r>
      <w:r w:rsidRPr="00E719F1">
        <w:rPr>
          <w:rFonts w:ascii="Arial" w:hAnsi="Arial" w:cs="Arial"/>
        </w:rPr>
        <w:t xml:space="preserve"> in fluorescence that returned to the baseline after </w:t>
      </w:r>
      <w:r w:rsidR="0065271C" w:rsidRPr="00E719F1">
        <w:rPr>
          <w:rFonts w:ascii="Arial" w:hAnsi="Arial" w:cs="Arial"/>
        </w:rPr>
        <w:t>&gt; ten</w:t>
      </w:r>
      <w:r w:rsidRPr="00E719F1">
        <w:rPr>
          <w:rFonts w:ascii="Arial" w:hAnsi="Arial" w:cs="Arial"/>
        </w:rPr>
        <w:t xml:space="preserve"> seconds (Fig. </w:t>
      </w:r>
      <w:r w:rsidR="00F33C9B" w:rsidRPr="00E719F1">
        <w:rPr>
          <w:rFonts w:ascii="Arial" w:hAnsi="Arial" w:cs="Arial"/>
        </w:rPr>
        <w:t>3E</w:t>
      </w:r>
      <w:r w:rsidRPr="00E719F1">
        <w:rPr>
          <w:rFonts w:ascii="Arial" w:hAnsi="Arial" w:cs="Arial"/>
        </w:rPr>
        <w:t>)</w:t>
      </w:r>
      <w:r w:rsidR="004415E3" w:rsidRPr="00E719F1">
        <w:rPr>
          <w:rFonts w:ascii="Arial" w:hAnsi="Arial" w:cs="Arial"/>
        </w:rPr>
        <w:t xml:space="preserve">, </w:t>
      </w:r>
      <w:r w:rsidRPr="00E719F1">
        <w:rPr>
          <w:rFonts w:ascii="Arial" w:hAnsi="Arial" w:cs="Arial"/>
        </w:rPr>
        <w:t>comparable to the magnitude of change between immobility and locomotion. In contrast, the same optogenetic stimulation during running induced only a minor ch</w:t>
      </w:r>
      <w:r w:rsidR="0065271C" w:rsidRPr="00E719F1">
        <w:rPr>
          <w:rFonts w:ascii="Arial" w:hAnsi="Arial" w:cs="Arial"/>
        </w:rPr>
        <w:t>ange in the signal (</w:t>
      </w:r>
      <w:r w:rsidR="004157BC" w:rsidRPr="00E719F1">
        <w:rPr>
          <w:rFonts w:ascii="Arial" w:hAnsi="Arial" w:cs="Arial"/>
        </w:rPr>
        <w:t xml:space="preserve">from </w:t>
      </w:r>
      <w:r w:rsidR="001D0688" w:rsidRPr="00E719F1">
        <w:rPr>
          <w:rFonts w:ascii="Arial" w:hAnsi="Arial" w:cs="Arial"/>
        </w:rPr>
        <w:t>1.99</w:t>
      </w:r>
      <w:r w:rsidR="004157BC" w:rsidRPr="00E719F1">
        <w:rPr>
          <w:rFonts w:ascii="Arial" w:hAnsi="Arial" w:cs="Arial"/>
        </w:rPr>
        <w:t xml:space="preserve"> ± 1.7 % to </w:t>
      </w:r>
      <w:r w:rsidR="001D0688" w:rsidRPr="00E719F1">
        <w:rPr>
          <w:rFonts w:ascii="Arial" w:hAnsi="Arial" w:cs="Arial"/>
        </w:rPr>
        <w:t>2.41</w:t>
      </w:r>
      <w:r w:rsidR="004157BC" w:rsidRPr="00E719F1">
        <w:rPr>
          <w:rFonts w:ascii="Arial" w:hAnsi="Arial" w:cs="Arial"/>
        </w:rPr>
        <w:t xml:space="preserve"> ± 1.4</w:t>
      </w:r>
      <w:r w:rsidR="001D0688" w:rsidRPr="00E719F1">
        <w:rPr>
          <w:rFonts w:ascii="Arial" w:hAnsi="Arial" w:cs="Arial"/>
        </w:rPr>
        <w:t>1</w:t>
      </w:r>
      <w:r w:rsidR="006E5C82" w:rsidRPr="00E719F1">
        <w:rPr>
          <w:rFonts w:ascii="Arial" w:hAnsi="Arial" w:cs="Arial"/>
        </w:rPr>
        <w:t xml:space="preserve"> %</w:t>
      </w:r>
      <w:r w:rsidR="004157BC" w:rsidRPr="00E719F1">
        <w:rPr>
          <w:rFonts w:ascii="Arial" w:hAnsi="Arial" w:cs="Arial"/>
        </w:rPr>
        <w:t>, paired t-test: p = 0.</w:t>
      </w:r>
      <w:r w:rsidR="001D0688" w:rsidRPr="00E719F1">
        <w:rPr>
          <w:rFonts w:ascii="Arial" w:hAnsi="Arial" w:cs="Arial"/>
        </w:rPr>
        <w:t>09</w:t>
      </w:r>
      <w:r w:rsidR="004157BC" w:rsidRPr="00E719F1">
        <w:rPr>
          <w:rFonts w:ascii="Arial" w:hAnsi="Arial" w:cs="Arial"/>
        </w:rPr>
        <w:t>, n =</w:t>
      </w:r>
      <w:r w:rsidR="001D0688" w:rsidRPr="00E719F1">
        <w:rPr>
          <w:rFonts w:ascii="Arial" w:hAnsi="Arial" w:cs="Arial"/>
        </w:rPr>
        <w:t xml:space="preserve"> 25</w:t>
      </w:r>
      <w:r w:rsidR="004157BC" w:rsidRPr="00E719F1">
        <w:rPr>
          <w:rFonts w:ascii="Arial" w:hAnsi="Arial" w:cs="Arial"/>
        </w:rPr>
        <w:t xml:space="preserve"> trials</w:t>
      </w:r>
      <w:r w:rsidR="00B5049B" w:rsidRPr="00E719F1">
        <w:rPr>
          <w:rFonts w:ascii="Arial" w:hAnsi="Arial" w:cs="Arial"/>
        </w:rPr>
        <w:t xml:space="preserve"> </w:t>
      </w:r>
      <w:r w:rsidR="001E77C7" w:rsidRPr="00E719F1">
        <w:rPr>
          <w:rFonts w:ascii="Arial" w:hAnsi="Arial" w:cs="Arial"/>
        </w:rPr>
        <w:t>2 mice</w:t>
      </w:r>
      <w:r w:rsidRPr="00E719F1">
        <w:rPr>
          <w:rFonts w:ascii="Arial" w:hAnsi="Arial" w:cs="Arial"/>
        </w:rPr>
        <w:t>), due likely to the already high release of acetylcholine during locomotion</w:t>
      </w:r>
      <w:r w:rsidR="00F43A05" w:rsidRPr="00E719F1">
        <w:rPr>
          <w:rFonts w:ascii="Arial" w:hAnsi="Arial" w:cs="Arial"/>
          <w:color w:val="0070C0"/>
        </w:rPr>
        <w:t xml:space="preserve"> (</w:t>
      </w:r>
      <w:r w:rsidR="0088205E" w:rsidRPr="00E719F1">
        <w:rPr>
          <w:rFonts w:ascii="Arial" w:hAnsi="Arial" w:cs="Arial"/>
          <w:color w:val="0070C0"/>
        </w:rPr>
        <w:t>4</w:t>
      </w:r>
      <w:r w:rsidR="00197B1C" w:rsidRPr="00E719F1">
        <w:rPr>
          <w:rFonts w:ascii="Arial" w:hAnsi="Arial" w:cs="Arial"/>
          <w:color w:val="0070C0"/>
        </w:rPr>
        <w:t>8</w:t>
      </w:r>
      <w:r w:rsidR="00F43A05" w:rsidRPr="00E719F1">
        <w:rPr>
          <w:rFonts w:ascii="Arial" w:hAnsi="Arial" w:cs="Arial"/>
          <w:color w:val="0070C0"/>
        </w:rPr>
        <w:t>)</w:t>
      </w:r>
      <w:r w:rsidRPr="00E719F1">
        <w:rPr>
          <w:rFonts w:ascii="Arial" w:hAnsi="Arial" w:cs="Arial"/>
        </w:rPr>
        <w:t xml:space="preserve">. As reported before, optogenetic stimulation of cholinergic neurons in the medial septum markedly reduced the occurrence of SPW-Rs (Fig. </w:t>
      </w:r>
      <w:r w:rsidR="00F33C9B" w:rsidRPr="00E719F1">
        <w:rPr>
          <w:rFonts w:ascii="Arial" w:hAnsi="Arial" w:cs="Arial"/>
        </w:rPr>
        <w:t>3F</w:t>
      </w:r>
      <w:r w:rsidRPr="00E719F1">
        <w:rPr>
          <w:rFonts w:ascii="Arial" w:hAnsi="Arial" w:cs="Arial"/>
        </w:rPr>
        <w:t>)</w:t>
      </w:r>
      <w:r w:rsidR="004321D2" w:rsidRPr="00E719F1">
        <w:rPr>
          <w:rFonts w:ascii="Arial" w:hAnsi="Arial" w:cs="Arial"/>
          <w:color w:val="0070C0"/>
        </w:rPr>
        <w:t xml:space="preserve"> (</w:t>
      </w:r>
      <w:r w:rsidR="0088205E" w:rsidRPr="00E719F1">
        <w:rPr>
          <w:rFonts w:ascii="Arial" w:hAnsi="Arial" w:cs="Arial"/>
          <w:color w:val="0070C0"/>
        </w:rPr>
        <w:t>46</w:t>
      </w:r>
      <w:r w:rsidR="004321D2" w:rsidRPr="00E719F1">
        <w:rPr>
          <w:rFonts w:ascii="Arial" w:hAnsi="Arial" w:cs="Arial"/>
          <w:color w:val="0070C0"/>
        </w:rPr>
        <w:t>-</w:t>
      </w:r>
      <w:r w:rsidR="0088205E" w:rsidRPr="00E719F1">
        <w:rPr>
          <w:rFonts w:ascii="Arial" w:hAnsi="Arial" w:cs="Arial"/>
          <w:color w:val="0070C0"/>
        </w:rPr>
        <w:t>48</w:t>
      </w:r>
      <w:r w:rsidR="004321D2" w:rsidRPr="00E719F1">
        <w:rPr>
          <w:rFonts w:ascii="Arial" w:hAnsi="Arial" w:cs="Arial"/>
          <w:color w:val="0070C0"/>
        </w:rPr>
        <w:t>)</w:t>
      </w:r>
      <w:r w:rsidRPr="00E719F1">
        <w:rPr>
          <w:rFonts w:ascii="Arial" w:hAnsi="Arial" w:cs="Arial"/>
        </w:rPr>
        <w:t>.</w:t>
      </w:r>
    </w:p>
    <w:p w14:paraId="094D78D0" w14:textId="77777777" w:rsidR="00F33C9B" w:rsidRPr="00E719F1" w:rsidRDefault="00F33C9B" w:rsidP="00397DE3">
      <w:pPr>
        <w:spacing w:line="360" w:lineRule="auto"/>
        <w:rPr>
          <w:rFonts w:ascii="Arial" w:eastAsiaTheme="minorEastAsia" w:hAnsi="Arial" w:cs="Arial"/>
          <w:lang w:eastAsia="zh-CN"/>
        </w:rPr>
      </w:pPr>
    </w:p>
    <w:p w14:paraId="659D4926" w14:textId="58D639CD" w:rsidR="00805EB8" w:rsidRPr="00E719F1" w:rsidRDefault="0065271C" w:rsidP="00397DE3">
      <w:pPr>
        <w:spacing w:line="360" w:lineRule="auto"/>
        <w:rPr>
          <w:rFonts w:ascii="Arial" w:hAnsi="Arial" w:cs="Arial"/>
        </w:rPr>
      </w:pPr>
      <w:r w:rsidRPr="00E719F1">
        <w:rPr>
          <w:rFonts w:ascii="Arial" w:hAnsi="Arial" w:cs="Arial"/>
        </w:rPr>
        <w:t>To</w:t>
      </w:r>
      <w:r w:rsidR="00AB30BD" w:rsidRPr="00E719F1">
        <w:rPr>
          <w:rFonts w:ascii="Arial" w:hAnsi="Arial" w:cs="Arial"/>
        </w:rPr>
        <w:t xml:space="preserve"> probe for potential</w:t>
      </w:r>
      <w:r w:rsidRPr="00E719F1">
        <w:rPr>
          <w:rFonts w:ascii="Arial" w:hAnsi="Arial" w:cs="Arial"/>
        </w:rPr>
        <w:t xml:space="preserve"> non-spec</w:t>
      </w:r>
      <w:r w:rsidR="005A3B48" w:rsidRPr="00E719F1">
        <w:rPr>
          <w:rFonts w:ascii="Arial" w:hAnsi="Arial" w:cs="Arial"/>
        </w:rPr>
        <w:t>i</w:t>
      </w:r>
      <w:r w:rsidRPr="00E719F1">
        <w:rPr>
          <w:rFonts w:ascii="Arial" w:hAnsi="Arial" w:cs="Arial"/>
        </w:rPr>
        <w:t>fic,</w:t>
      </w:r>
      <w:r w:rsidR="00AB30BD" w:rsidRPr="00E719F1">
        <w:rPr>
          <w:rFonts w:ascii="Arial" w:hAnsi="Arial" w:cs="Arial"/>
        </w:rPr>
        <w:t xml:space="preserve"> heat-induced effects</w:t>
      </w:r>
      <w:r w:rsidRPr="00E719F1">
        <w:rPr>
          <w:rFonts w:ascii="Arial" w:hAnsi="Arial" w:cs="Arial"/>
        </w:rPr>
        <w:t xml:space="preserve"> of</w:t>
      </w:r>
      <w:r w:rsidR="00AB30BD" w:rsidRPr="00E719F1">
        <w:rPr>
          <w:rFonts w:ascii="Arial" w:hAnsi="Arial" w:cs="Arial"/>
        </w:rPr>
        <w:t xml:space="preserve"> light stimulation</w:t>
      </w:r>
      <w:r w:rsidR="00BD30E5" w:rsidRPr="00E719F1">
        <w:rPr>
          <w:rFonts w:ascii="Arial" w:hAnsi="Arial" w:cs="Arial"/>
          <w:color w:val="0070C0"/>
        </w:rPr>
        <w:t xml:space="preserve"> (</w:t>
      </w:r>
      <w:r w:rsidR="0088205E" w:rsidRPr="00E719F1">
        <w:rPr>
          <w:rFonts w:ascii="Arial" w:hAnsi="Arial" w:cs="Arial"/>
          <w:color w:val="0070C0"/>
        </w:rPr>
        <w:t>56</w:t>
      </w:r>
      <w:r w:rsidR="00BD30E5" w:rsidRPr="00E719F1">
        <w:rPr>
          <w:rFonts w:ascii="Arial" w:hAnsi="Arial" w:cs="Arial"/>
          <w:color w:val="0070C0"/>
        </w:rPr>
        <w:t>)</w:t>
      </w:r>
      <w:r w:rsidR="00AB30BD" w:rsidRPr="00E719F1">
        <w:rPr>
          <w:rFonts w:ascii="Arial" w:hAnsi="Arial" w:cs="Arial"/>
        </w:rPr>
        <w:t xml:space="preserve">, ten-second long light pulses (473 nm; </w:t>
      </w:r>
      <w:r w:rsidR="00920E2D" w:rsidRPr="00E719F1">
        <w:rPr>
          <w:rFonts w:ascii="Arial" w:hAnsi="Arial" w:cs="Arial"/>
        </w:rPr>
        <w:t>~5</w:t>
      </w:r>
      <w:r w:rsidR="005A3B48" w:rsidRPr="00E719F1">
        <w:rPr>
          <w:rFonts w:ascii="Arial" w:hAnsi="Arial" w:cs="Arial"/>
        </w:rPr>
        <w:t xml:space="preserve"> </w:t>
      </w:r>
      <w:r w:rsidR="00AB30BD" w:rsidRPr="00E719F1">
        <w:rPr>
          <w:rFonts w:ascii="Arial" w:hAnsi="Arial" w:cs="Arial"/>
        </w:rPr>
        <w:t>mW; as in the behavioral experiments</w:t>
      </w:r>
      <w:r w:rsidR="00F33C9B" w:rsidRPr="00E719F1">
        <w:rPr>
          <w:rFonts w:ascii="Arial" w:hAnsi="Arial" w:cs="Arial"/>
        </w:rPr>
        <w:t>, below</w:t>
      </w:r>
      <w:r w:rsidR="00AB30BD" w:rsidRPr="00E719F1">
        <w:rPr>
          <w:rFonts w:ascii="Arial" w:hAnsi="Arial" w:cs="Arial"/>
        </w:rPr>
        <w:t>) were used in a</w:t>
      </w:r>
      <w:r w:rsidRPr="00E719F1">
        <w:rPr>
          <w:rFonts w:ascii="Arial" w:hAnsi="Arial" w:cs="Arial"/>
        </w:rPr>
        <w:t xml:space="preserve"> </w:t>
      </w:r>
      <w:r w:rsidR="00163BE6" w:rsidRPr="00E719F1">
        <w:rPr>
          <w:rFonts w:ascii="Arial" w:hAnsi="Arial" w:cs="Arial"/>
        </w:rPr>
        <w:t>ChAT-Cre mouse</w:t>
      </w:r>
      <w:r w:rsidR="00AB30BD" w:rsidRPr="00E719F1">
        <w:rPr>
          <w:rFonts w:ascii="Arial" w:hAnsi="Arial" w:cs="Arial"/>
        </w:rPr>
        <w:t xml:space="preserve">. The light pulses induced </w:t>
      </w:r>
      <w:r w:rsidR="0029237C" w:rsidRPr="00E719F1">
        <w:rPr>
          <w:rFonts w:ascii="Arial" w:hAnsi="Arial" w:cs="Arial"/>
        </w:rPr>
        <w:t xml:space="preserve">approximately </w:t>
      </w:r>
      <w:r w:rsidR="00AB30BD" w:rsidRPr="00E719F1">
        <w:rPr>
          <w:rFonts w:ascii="Arial" w:hAnsi="Arial" w:cs="Arial"/>
        </w:rPr>
        <w:t>0.3</w:t>
      </w:r>
      <w:r w:rsidR="00AB30BD" w:rsidRPr="00E719F1">
        <w:rPr>
          <w:rFonts w:ascii="Arial" w:hAnsi="Arial" w:cs="Arial"/>
          <w:vertAlign w:val="superscript"/>
        </w:rPr>
        <w:t>o</w:t>
      </w:r>
      <w:r w:rsidR="00AB30BD" w:rsidRPr="00E719F1">
        <w:rPr>
          <w:rFonts w:ascii="Arial" w:hAnsi="Arial" w:cs="Arial"/>
        </w:rPr>
        <w:t xml:space="preserve"> C change, measured immediately next to the optic fiber in the medial septum (Suppl. Fig. 1</w:t>
      </w:r>
      <w:r w:rsidR="005A3B48" w:rsidRPr="00E719F1">
        <w:rPr>
          <w:rFonts w:ascii="Arial" w:hAnsi="Arial" w:cs="Arial"/>
        </w:rPr>
        <w:t>B-D</w:t>
      </w:r>
      <w:r w:rsidR="00AB30BD" w:rsidRPr="00E719F1">
        <w:rPr>
          <w:rFonts w:ascii="Arial" w:hAnsi="Arial" w:cs="Arial"/>
        </w:rPr>
        <w:t>)</w:t>
      </w:r>
      <w:r w:rsidR="003B261B" w:rsidRPr="00E719F1">
        <w:rPr>
          <w:rFonts w:ascii="Arial" w:hAnsi="Arial" w:cs="Arial"/>
        </w:rPr>
        <w:t xml:space="preserve">, </w:t>
      </w:r>
      <w:r w:rsidR="00144C52" w:rsidRPr="00E719F1">
        <w:rPr>
          <w:rFonts w:ascii="Arial" w:hAnsi="Arial" w:cs="Arial"/>
        </w:rPr>
        <w:t>but</w:t>
      </w:r>
      <w:r w:rsidR="003B261B" w:rsidRPr="00E719F1">
        <w:rPr>
          <w:rFonts w:ascii="Arial" w:hAnsi="Arial" w:cs="Arial"/>
        </w:rPr>
        <w:t xml:space="preserve"> this </w:t>
      </w:r>
      <w:r w:rsidR="00D81C3D" w:rsidRPr="00E719F1">
        <w:rPr>
          <w:rFonts w:ascii="Arial" w:hAnsi="Arial" w:cs="Arial"/>
        </w:rPr>
        <w:t xml:space="preserve">stimulation </w:t>
      </w:r>
      <w:r w:rsidR="00144C52" w:rsidRPr="00E719F1">
        <w:rPr>
          <w:rFonts w:ascii="Arial" w:hAnsi="Arial" w:cs="Arial"/>
        </w:rPr>
        <w:t>did not affect</w:t>
      </w:r>
      <w:r w:rsidR="003B261B" w:rsidRPr="00E719F1">
        <w:rPr>
          <w:rFonts w:ascii="Arial" w:hAnsi="Arial" w:cs="Arial"/>
        </w:rPr>
        <w:t xml:space="preserve"> ACh3.0 signaling (</w:t>
      </w:r>
      <w:r w:rsidR="00703BC4" w:rsidRPr="00E719F1">
        <w:rPr>
          <w:rFonts w:ascii="Arial" w:hAnsi="Arial" w:cs="Arial"/>
        </w:rPr>
        <w:t xml:space="preserve">from -1.03 ± 2.64 </w:t>
      </w:r>
      <w:r w:rsidR="00920E2D" w:rsidRPr="00E719F1">
        <w:rPr>
          <w:rFonts w:ascii="Arial" w:hAnsi="Arial" w:cs="Arial"/>
        </w:rPr>
        <w:t>vs</w:t>
      </w:r>
      <w:r w:rsidR="00703BC4" w:rsidRPr="00E719F1">
        <w:rPr>
          <w:rFonts w:ascii="Arial" w:hAnsi="Arial" w:cs="Arial"/>
        </w:rPr>
        <w:t xml:space="preserve"> -1.13 ± 2.67 %, </w:t>
      </w:r>
      <w:r w:rsidR="003B261B" w:rsidRPr="00E719F1">
        <w:rPr>
          <w:rFonts w:ascii="Arial" w:hAnsi="Arial" w:cs="Arial"/>
        </w:rPr>
        <w:t xml:space="preserve">paired t-test, p = 0.2633, n = 85 trials </w:t>
      </w:r>
      <w:r w:rsidR="002177BF" w:rsidRPr="00E719F1">
        <w:rPr>
          <w:rFonts w:ascii="Arial" w:hAnsi="Arial" w:cs="Arial"/>
        </w:rPr>
        <w:t>in</w:t>
      </w:r>
      <w:r w:rsidR="003B261B" w:rsidRPr="00E719F1">
        <w:rPr>
          <w:rFonts w:ascii="Arial" w:hAnsi="Arial" w:cs="Arial"/>
        </w:rPr>
        <w:t xml:space="preserve"> 3 mice)</w:t>
      </w:r>
      <w:r w:rsidR="00AB30BD" w:rsidRPr="00E719F1">
        <w:rPr>
          <w:rFonts w:ascii="Arial" w:hAnsi="Arial" w:cs="Arial"/>
        </w:rPr>
        <w:t>.</w:t>
      </w:r>
    </w:p>
    <w:p w14:paraId="58CBD4BC" w14:textId="77777777" w:rsidR="0016420F" w:rsidRPr="00E719F1" w:rsidRDefault="0016420F" w:rsidP="00397DE3">
      <w:pPr>
        <w:spacing w:line="360" w:lineRule="auto"/>
        <w:rPr>
          <w:rFonts w:ascii="Arial" w:hAnsi="Arial" w:cs="Arial"/>
        </w:rPr>
      </w:pPr>
    </w:p>
    <w:p w14:paraId="45F35867" w14:textId="2D74551A" w:rsidR="000550BE" w:rsidRPr="00E719F1" w:rsidRDefault="00C37533" w:rsidP="001121F0">
      <w:pPr>
        <w:spacing w:after="240" w:line="360" w:lineRule="auto"/>
        <w:rPr>
          <w:rFonts w:ascii="Arial" w:hAnsi="Arial" w:cs="Arial"/>
        </w:rPr>
      </w:pPr>
      <w:r w:rsidRPr="00E719F1">
        <w:rPr>
          <w:rFonts w:ascii="Arial" w:hAnsi="Arial" w:cs="Arial"/>
          <w:i/>
          <w:lang w:eastAsia="zh-CN"/>
        </w:rPr>
        <w:t xml:space="preserve">Optogenetic enhancement of cholinergic activity </w:t>
      </w:r>
      <w:r w:rsidR="000550BE" w:rsidRPr="00E719F1">
        <w:rPr>
          <w:rFonts w:ascii="Arial" w:hAnsi="Arial" w:cs="Arial"/>
          <w:i/>
        </w:rPr>
        <w:t>during</w:t>
      </w:r>
      <w:r w:rsidRPr="00E719F1">
        <w:rPr>
          <w:rFonts w:ascii="Arial" w:hAnsi="Arial" w:cs="Arial"/>
          <w:i/>
        </w:rPr>
        <w:t xml:space="preserve"> memory</w:t>
      </w:r>
      <w:r w:rsidR="000550BE" w:rsidRPr="00E719F1">
        <w:rPr>
          <w:rFonts w:ascii="Arial" w:hAnsi="Arial" w:cs="Arial"/>
          <w:i/>
        </w:rPr>
        <w:t xml:space="preserve"> delay </w:t>
      </w:r>
      <w:r w:rsidRPr="00E719F1">
        <w:rPr>
          <w:rFonts w:ascii="Arial" w:hAnsi="Arial" w:cs="Arial"/>
          <w:i/>
        </w:rPr>
        <w:t>decreases performance</w:t>
      </w:r>
      <w:r w:rsidR="00805EB8" w:rsidRPr="00E719F1">
        <w:rPr>
          <w:rFonts w:ascii="Arial" w:hAnsi="Arial" w:cs="Arial"/>
          <w:i/>
        </w:rPr>
        <w:t xml:space="preserve"> </w:t>
      </w:r>
    </w:p>
    <w:p w14:paraId="5CD9E544" w14:textId="599BFB59" w:rsidR="00C071F0" w:rsidRPr="00E719F1" w:rsidRDefault="00C071F0" w:rsidP="00397DE3">
      <w:pPr>
        <w:spacing w:line="360" w:lineRule="auto"/>
        <w:rPr>
          <w:rFonts w:ascii="Arial" w:hAnsi="Arial" w:cs="Arial"/>
        </w:rPr>
      </w:pPr>
      <w:r w:rsidRPr="00E719F1">
        <w:rPr>
          <w:rFonts w:ascii="Arial" w:hAnsi="Arial" w:cs="Arial"/>
        </w:rPr>
        <w:t xml:space="preserve">Memory performance in </w:t>
      </w:r>
      <w:r w:rsidR="00C37533" w:rsidRPr="00E719F1">
        <w:rPr>
          <w:rFonts w:ascii="Arial" w:hAnsi="Arial" w:cs="Arial"/>
        </w:rPr>
        <w:t>the</w:t>
      </w:r>
      <w:r w:rsidRPr="00E719F1">
        <w:rPr>
          <w:rFonts w:ascii="Arial" w:hAnsi="Arial" w:cs="Arial"/>
        </w:rPr>
        <w:t xml:space="preserve"> spontaneous alternation task depends on the duration of the delay between choices. </w:t>
      </w:r>
      <w:r w:rsidR="00E855B1" w:rsidRPr="00E719F1">
        <w:rPr>
          <w:rFonts w:ascii="Arial" w:hAnsi="Arial" w:cs="Arial"/>
        </w:rPr>
        <w:t>This task is hippocampus-dependent</w:t>
      </w:r>
      <w:r w:rsidRPr="00E719F1">
        <w:rPr>
          <w:rFonts w:ascii="Arial" w:hAnsi="Arial" w:cs="Arial"/>
        </w:rPr>
        <w:t xml:space="preserve"> </w:t>
      </w:r>
      <w:r w:rsidR="00E855B1" w:rsidRPr="00E719F1">
        <w:rPr>
          <w:rFonts w:ascii="Arial" w:hAnsi="Arial" w:cs="Arial"/>
        </w:rPr>
        <w:t>and</w:t>
      </w:r>
      <w:r w:rsidRPr="00E719F1">
        <w:rPr>
          <w:rFonts w:ascii="Arial" w:hAnsi="Arial" w:cs="Arial"/>
        </w:rPr>
        <w:t xml:space="preserve"> is often portrayed as analogous to working memory in humans </w:t>
      </w:r>
      <w:r w:rsidRPr="00E719F1">
        <w:rPr>
          <w:rFonts w:ascii="Arial" w:hAnsi="Arial" w:cs="Arial"/>
          <w:color w:val="0070C0"/>
        </w:rPr>
        <w:t>(</w:t>
      </w:r>
      <w:r w:rsidR="0088205E" w:rsidRPr="00E719F1">
        <w:rPr>
          <w:rFonts w:ascii="Arial" w:hAnsi="Arial" w:cs="Arial"/>
          <w:color w:val="0070C0"/>
        </w:rPr>
        <w:t>14</w:t>
      </w:r>
      <w:r w:rsidR="006230CC" w:rsidRPr="00E719F1">
        <w:rPr>
          <w:rFonts w:ascii="Arial" w:hAnsi="Arial" w:cs="Arial"/>
          <w:color w:val="0070C0"/>
        </w:rPr>
        <w:t>,</w:t>
      </w:r>
      <w:r w:rsidR="0088205E" w:rsidRPr="00E719F1">
        <w:rPr>
          <w:rFonts w:ascii="Arial" w:hAnsi="Arial" w:cs="Arial"/>
          <w:color w:val="0070C0"/>
        </w:rPr>
        <w:t>17</w:t>
      </w:r>
      <w:r w:rsidR="00D81D3B" w:rsidRPr="00E719F1">
        <w:rPr>
          <w:rFonts w:ascii="Arial" w:hAnsi="Arial" w:cs="Arial"/>
          <w:color w:val="0070C0"/>
        </w:rPr>
        <w:t>,</w:t>
      </w:r>
      <w:r w:rsidR="0088205E" w:rsidRPr="00E719F1">
        <w:rPr>
          <w:rFonts w:ascii="Arial" w:hAnsi="Arial" w:cs="Arial"/>
          <w:color w:val="0070C0"/>
        </w:rPr>
        <w:t>34</w:t>
      </w:r>
      <w:r w:rsidRPr="00E719F1">
        <w:rPr>
          <w:rFonts w:ascii="Arial" w:hAnsi="Arial" w:cs="Arial"/>
          <w:color w:val="0070C0"/>
        </w:rPr>
        <w:t>)</w:t>
      </w:r>
      <w:r w:rsidRPr="00E719F1">
        <w:rPr>
          <w:rFonts w:ascii="Arial" w:hAnsi="Arial" w:cs="Arial"/>
        </w:rPr>
        <w:t xml:space="preserve">. Since working memory is </w:t>
      </w:r>
      <w:r w:rsidR="00E855B1" w:rsidRPr="00E719F1">
        <w:rPr>
          <w:rFonts w:ascii="Arial" w:hAnsi="Arial" w:cs="Arial"/>
        </w:rPr>
        <w:t xml:space="preserve">suggested to depend on cholinergic activity and associated theta oscillations </w:t>
      </w:r>
      <w:r w:rsidR="00E855B1" w:rsidRPr="00E719F1">
        <w:rPr>
          <w:rFonts w:ascii="Arial" w:hAnsi="Arial" w:cs="Arial"/>
          <w:color w:val="0070C0"/>
        </w:rPr>
        <w:t>(</w:t>
      </w:r>
      <w:r w:rsidR="00100F8F" w:rsidRPr="00E719F1">
        <w:rPr>
          <w:rFonts w:ascii="Arial" w:hAnsi="Arial" w:cs="Arial"/>
          <w:color w:val="0070C0"/>
        </w:rPr>
        <w:t>18</w:t>
      </w:r>
      <w:r w:rsidR="00FD4497" w:rsidRPr="00E719F1">
        <w:rPr>
          <w:rFonts w:ascii="Arial" w:hAnsi="Arial" w:cs="Arial"/>
          <w:color w:val="0070C0"/>
        </w:rPr>
        <w:t xml:space="preserve">, </w:t>
      </w:r>
      <w:r w:rsidR="00100F8F" w:rsidRPr="00E719F1">
        <w:rPr>
          <w:rFonts w:ascii="Arial" w:hAnsi="Arial" w:cs="Arial"/>
          <w:color w:val="0070C0"/>
        </w:rPr>
        <w:t>19</w:t>
      </w:r>
      <w:r w:rsidR="00E855B1" w:rsidRPr="00E719F1">
        <w:rPr>
          <w:rFonts w:ascii="Arial" w:hAnsi="Arial" w:cs="Arial"/>
          <w:color w:val="0070C0"/>
        </w:rPr>
        <w:t>)</w:t>
      </w:r>
      <w:r w:rsidR="00E855B1" w:rsidRPr="00E719F1">
        <w:rPr>
          <w:rFonts w:ascii="Arial" w:hAnsi="Arial" w:cs="Arial"/>
        </w:rPr>
        <w:t>, we wondered whether boosting of medial septum cholinergic activity affects memory performance.</w:t>
      </w:r>
      <w:r w:rsidRPr="00E719F1">
        <w:rPr>
          <w:rFonts w:ascii="Arial" w:hAnsi="Arial" w:cs="Arial"/>
        </w:rPr>
        <w:t xml:space="preserve"> </w:t>
      </w:r>
    </w:p>
    <w:p w14:paraId="675D0637" w14:textId="77777777" w:rsidR="005845AE" w:rsidRPr="00E719F1" w:rsidRDefault="005845AE" w:rsidP="00397DE3">
      <w:pPr>
        <w:spacing w:line="360" w:lineRule="auto"/>
        <w:rPr>
          <w:rFonts w:ascii="Arial" w:hAnsi="Arial" w:cs="Arial"/>
        </w:rPr>
      </w:pPr>
    </w:p>
    <w:p w14:paraId="344CE86A" w14:textId="18DECBC4" w:rsidR="005845AE" w:rsidRPr="00E719F1" w:rsidRDefault="004979F4" w:rsidP="00397DE3">
      <w:pPr>
        <w:spacing w:line="360" w:lineRule="auto"/>
        <w:rPr>
          <w:rFonts w:ascii="Arial" w:hAnsi="Arial" w:cs="Arial"/>
          <w:lang w:eastAsia="zh-CN"/>
        </w:rPr>
      </w:pPr>
      <w:r w:rsidRPr="00E719F1">
        <w:rPr>
          <w:rFonts w:ascii="Arial" w:hAnsi="Arial" w:cs="Arial"/>
        </w:rPr>
        <w:t>To</w:t>
      </w:r>
      <w:r w:rsidR="00E855B1" w:rsidRPr="00E719F1">
        <w:rPr>
          <w:rFonts w:ascii="Arial" w:hAnsi="Arial" w:cs="Arial"/>
        </w:rPr>
        <w:t xml:space="preserve"> examine the relationship between memory, behavior, electrophysiological activity and cholinergic activity, we first examined </w:t>
      </w:r>
      <w:r w:rsidRPr="00E719F1">
        <w:rPr>
          <w:rFonts w:ascii="Arial" w:hAnsi="Arial" w:cs="Arial"/>
        </w:rPr>
        <w:t xml:space="preserve">cholinergic </w:t>
      </w:r>
      <w:r w:rsidR="002F1702" w:rsidRPr="00E719F1">
        <w:rPr>
          <w:rFonts w:ascii="Arial" w:hAnsi="Arial" w:cs="Arial"/>
        </w:rPr>
        <w:t>activation</w:t>
      </w:r>
      <w:r w:rsidRPr="00E719F1">
        <w:rPr>
          <w:rFonts w:ascii="Arial" w:hAnsi="Arial" w:cs="Arial"/>
          <w:lang w:eastAsia="zh-CN"/>
        </w:rPr>
        <w:t xml:space="preserve"> during spatial </w:t>
      </w:r>
      <w:r w:rsidR="00E855B1" w:rsidRPr="00E719F1">
        <w:rPr>
          <w:rFonts w:ascii="Arial" w:hAnsi="Arial" w:cs="Arial"/>
          <w:lang w:eastAsia="zh-CN"/>
        </w:rPr>
        <w:t xml:space="preserve">alternation </w:t>
      </w:r>
      <w:r w:rsidR="005845AE" w:rsidRPr="00E719F1">
        <w:rPr>
          <w:rFonts w:ascii="Arial" w:hAnsi="Arial" w:cs="Arial"/>
          <w:lang w:eastAsia="zh-CN"/>
        </w:rPr>
        <w:t xml:space="preserve">behavior </w:t>
      </w:r>
      <w:r w:rsidR="00E855B1" w:rsidRPr="00E719F1">
        <w:rPr>
          <w:rFonts w:ascii="Arial" w:hAnsi="Arial" w:cs="Arial"/>
          <w:lang w:eastAsia="zh-CN"/>
        </w:rPr>
        <w:t>in a figure-8 maze (Fig. 1B). Two</w:t>
      </w:r>
      <w:r w:rsidRPr="00E719F1">
        <w:rPr>
          <w:rFonts w:ascii="Arial" w:hAnsi="Arial" w:cs="Arial"/>
          <w:lang w:eastAsia="zh-CN"/>
        </w:rPr>
        <w:t xml:space="preserve"> C57/B6 and two ChAT-ChR2 mice were injected with ACh3.0 in dorsal </w:t>
      </w:r>
      <w:r w:rsidR="005845AE" w:rsidRPr="00E719F1">
        <w:rPr>
          <w:rFonts w:ascii="Arial" w:hAnsi="Arial" w:cs="Arial"/>
          <w:lang w:eastAsia="zh-CN"/>
        </w:rPr>
        <w:t>CA1 region (Fig. 1A)</w:t>
      </w:r>
      <w:r w:rsidRPr="00E719F1">
        <w:rPr>
          <w:rFonts w:ascii="Arial" w:hAnsi="Arial" w:cs="Arial"/>
          <w:lang w:eastAsia="zh-CN"/>
        </w:rPr>
        <w:t>.</w:t>
      </w:r>
      <w:r w:rsidR="005845AE" w:rsidRPr="00E719F1">
        <w:rPr>
          <w:rFonts w:ascii="Arial" w:hAnsi="Arial" w:cs="Arial"/>
          <w:lang w:eastAsia="zh-CN"/>
        </w:rPr>
        <w:t xml:space="preserve"> The cholinergic signal was highest in the central (choice) arm, associated with increased theta</w:t>
      </w:r>
      <w:r w:rsidR="00D81C3D" w:rsidRPr="00E719F1">
        <w:rPr>
          <w:rFonts w:ascii="Arial" w:hAnsi="Arial" w:cs="Arial"/>
          <w:lang w:eastAsia="zh-CN"/>
        </w:rPr>
        <w:t>/gamma</w:t>
      </w:r>
      <w:r w:rsidR="005845AE" w:rsidRPr="00E719F1">
        <w:rPr>
          <w:rFonts w:ascii="Arial" w:hAnsi="Arial" w:cs="Arial"/>
          <w:lang w:eastAsia="zh-CN"/>
        </w:rPr>
        <w:t xml:space="preserve"> power </w:t>
      </w:r>
      <w:r w:rsidR="005845AE" w:rsidRPr="00E719F1">
        <w:rPr>
          <w:rFonts w:ascii="Arial" w:hAnsi="Arial" w:cs="Arial"/>
          <w:color w:val="0070C0"/>
        </w:rPr>
        <w:t>(10,2</w:t>
      </w:r>
      <w:r w:rsidR="00C77403" w:rsidRPr="00E719F1">
        <w:rPr>
          <w:rFonts w:ascii="Arial" w:hAnsi="Arial" w:cs="Arial"/>
          <w:color w:val="0070C0"/>
        </w:rPr>
        <w:t>0</w:t>
      </w:r>
      <w:r w:rsidR="005845AE" w:rsidRPr="00E719F1">
        <w:rPr>
          <w:rFonts w:ascii="Arial" w:hAnsi="Arial" w:cs="Arial"/>
          <w:color w:val="0070C0"/>
        </w:rPr>
        <w:t>,2</w:t>
      </w:r>
      <w:r w:rsidR="00C77403" w:rsidRPr="00E719F1">
        <w:rPr>
          <w:rFonts w:ascii="Arial" w:hAnsi="Arial" w:cs="Arial"/>
          <w:color w:val="0070C0"/>
        </w:rPr>
        <w:t>1</w:t>
      </w:r>
      <w:r w:rsidR="005845AE" w:rsidRPr="00E719F1">
        <w:rPr>
          <w:rFonts w:ascii="Arial" w:hAnsi="Arial" w:cs="Arial"/>
          <w:color w:val="0070C0"/>
        </w:rPr>
        <w:t>)</w:t>
      </w:r>
      <w:r w:rsidR="005845AE" w:rsidRPr="00E719F1">
        <w:rPr>
          <w:rFonts w:ascii="Arial" w:hAnsi="Arial" w:cs="Arial"/>
          <w:lang w:eastAsia="zh-CN"/>
        </w:rPr>
        <w:t xml:space="preserve">, and </w:t>
      </w:r>
      <w:r w:rsidR="002F1702" w:rsidRPr="00E719F1">
        <w:rPr>
          <w:rFonts w:ascii="Arial" w:hAnsi="Arial" w:cs="Arial"/>
          <w:lang w:eastAsia="zh-CN"/>
        </w:rPr>
        <w:t xml:space="preserve">was </w:t>
      </w:r>
      <w:r w:rsidR="005845AE" w:rsidRPr="00E719F1">
        <w:rPr>
          <w:rFonts w:ascii="Arial" w:hAnsi="Arial" w:cs="Arial"/>
          <w:lang w:eastAsia="zh-CN"/>
        </w:rPr>
        <w:t xml:space="preserve">lowest in the </w:t>
      </w:r>
      <w:r w:rsidR="00484763" w:rsidRPr="00E719F1">
        <w:rPr>
          <w:rFonts w:ascii="Arial" w:hAnsi="Arial" w:cs="Arial"/>
          <w:lang w:eastAsia="zh-CN"/>
        </w:rPr>
        <w:t xml:space="preserve">delay area </w:t>
      </w:r>
      <w:r w:rsidR="00CC1C56" w:rsidRPr="00E719F1">
        <w:rPr>
          <w:rFonts w:ascii="Arial" w:hAnsi="Arial" w:cs="Arial"/>
          <w:lang w:eastAsia="zh-CN"/>
        </w:rPr>
        <w:t>(</w:t>
      </w:r>
      <w:r w:rsidR="005845AE" w:rsidRPr="00E719F1">
        <w:rPr>
          <w:rFonts w:ascii="Arial" w:hAnsi="Arial" w:cs="Arial"/>
          <w:lang w:eastAsia="zh-CN"/>
        </w:rPr>
        <w:t>F</w:t>
      </w:r>
      <w:r w:rsidR="00CC1C56" w:rsidRPr="00E719F1">
        <w:rPr>
          <w:rFonts w:ascii="Arial" w:hAnsi="Arial" w:cs="Arial"/>
          <w:lang w:eastAsia="zh-CN"/>
        </w:rPr>
        <w:t>ig. 4A)</w:t>
      </w:r>
      <w:r w:rsidR="005845AE" w:rsidRPr="00E719F1">
        <w:rPr>
          <w:rFonts w:ascii="Arial" w:hAnsi="Arial" w:cs="Arial"/>
          <w:lang w:eastAsia="zh-CN"/>
        </w:rPr>
        <w:t xml:space="preserve">. </w:t>
      </w:r>
      <w:r w:rsidR="005845AE" w:rsidRPr="00E719F1">
        <w:rPr>
          <w:rFonts w:ascii="Arial" w:hAnsi="Arial" w:cs="Arial"/>
        </w:rPr>
        <w:t>In the delay area, mice often show</w:t>
      </w:r>
      <w:r w:rsidR="00B9438F" w:rsidRPr="00E719F1">
        <w:rPr>
          <w:rFonts w:ascii="Arial" w:hAnsi="Arial" w:cs="Arial"/>
        </w:rPr>
        <w:t>ed</w:t>
      </w:r>
      <w:r w:rsidR="005845AE" w:rsidRPr="00E719F1">
        <w:rPr>
          <w:rFonts w:ascii="Arial" w:hAnsi="Arial" w:cs="Arial"/>
        </w:rPr>
        <w:t xml:space="preserve"> frequent head turns and rearing on the walls of the start area during the </w:t>
      </w:r>
      <w:r w:rsidR="00A409CE" w:rsidRPr="00E719F1">
        <w:rPr>
          <w:rFonts w:ascii="Arial" w:hAnsi="Arial" w:cs="Arial"/>
        </w:rPr>
        <w:t>first part of the delay</w:t>
      </w:r>
      <w:r w:rsidR="005845AE" w:rsidRPr="00E719F1">
        <w:rPr>
          <w:rFonts w:ascii="Arial" w:hAnsi="Arial" w:cs="Arial"/>
        </w:rPr>
        <w:t xml:space="preserve">. </w:t>
      </w:r>
      <w:r w:rsidR="00B9438F" w:rsidRPr="00E719F1">
        <w:rPr>
          <w:rFonts w:ascii="Arial" w:hAnsi="Arial" w:cs="Arial"/>
        </w:rPr>
        <w:t>During the later part of</w:t>
      </w:r>
      <w:r w:rsidR="005845AE" w:rsidRPr="00E719F1">
        <w:rPr>
          <w:rFonts w:ascii="Arial" w:hAnsi="Arial" w:cs="Arial"/>
        </w:rPr>
        <w:t xml:space="preserve"> delay</w:t>
      </w:r>
      <w:r w:rsidR="00A409CE" w:rsidRPr="00E719F1">
        <w:rPr>
          <w:rFonts w:ascii="Arial" w:hAnsi="Arial" w:cs="Arial"/>
        </w:rPr>
        <w:t>,</w:t>
      </w:r>
      <w:r w:rsidR="005845AE" w:rsidRPr="00E719F1">
        <w:rPr>
          <w:rFonts w:ascii="Arial" w:hAnsi="Arial" w:cs="Arial"/>
        </w:rPr>
        <w:t xml:space="preserve"> </w:t>
      </w:r>
      <w:r w:rsidR="002F1702" w:rsidRPr="00E719F1">
        <w:rPr>
          <w:rFonts w:ascii="Arial" w:hAnsi="Arial" w:cs="Arial"/>
        </w:rPr>
        <w:t xml:space="preserve">the </w:t>
      </w:r>
      <w:r w:rsidR="00A409CE" w:rsidRPr="00E719F1">
        <w:rPr>
          <w:rFonts w:ascii="Arial" w:hAnsi="Arial" w:cs="Arial"/>
        </w:rPr>
        <w:t>overt mo</w:t>
      </w:r>
      <w:r w:rsidR="002F1702" w:rsidRPr="00E719F1">
        <w:rPr>
          <w:rFonts w:ascii="Arial" w:hAnsi="Arial" w:cs="Arial"/>
        </w:rPr>
        <w:t>tor activity</w:t>
      </w:r>
      <w:r w:rsidR="00A409CE" w:rsidRPr="00E719F1">
        <w:rPr>
          <w:rFonts w:ascii="Arial" w:hAnsi="Arial" w:cs="Arial"/>
        </w:rPr>
        <w:t xml:space="preserve"> decrease</w:t>
      </w:r>
      <w:r w:rsidR="00B9438F" w:rsidRPr="00E719F1">
        <w:rPr>
          <w:rFonts w:ascii="Arial" w:hAnsi="Arial" w:cs="Arial"/>
        </w:rPr>
        <w:t>d</w:t>
      </w:r>
      <w:r w:rsidR="00A409CE" w:rsidRPr="00E719F1">
        <w:rPr>
          <w:rFonts w:ascii="Arial" w:hAnsi="Arial" w:cs="Arial"/>
        </w:rPr>
        <w:t>, which we quantified by measur</w:t>
      </w:r>
      <w:r w:rsidR="00B9438F" w:rsidRPr="00E719F1">
        <w:rPr>
          <w:rFonts w:ascii="Arial" w:hAnsi="Arial" w:cs="Arial"/>
        </w:rPr>
        <w:t>ing</w:t>
      </w:r>
      <w:r w:rsidR="00A409CE" w:rsidRPr="00E719F1">
        <w:rPr>
          <w:rFonts w:ascii="Arial" w:hAnsi="Arial" w:cs="Arial"/>
        </w:rPr>
        <w:t xml:space="preserve"> head movements (‘speed’</w:t>
      </w:r>
      <w:r w:rsidR="003B261B" w:rsidRPr="00E719F1">
        <w:rPr>
          <w:rFonts w:ascii="Arial" w:hAnsi="Arial" w:cs="Arial"/>
        </w:rPr>
        <w:t xml:space="preserve"> orange line</w:t>
      </w:r>
      <w:r w:rsidR="00A409CE" w:rsidRPr="00E719F1">
        <w:rPr>
          <w:rFonts w:ascii="Arial" w:hAnsi="Arial" w:cs="Arial"/>
        </w:rPr>
        <w:t>; Fig. 4A</w:t>
      </w:r>
      <w:r w:rsidR="00A902CE" w:rsidRPr="00E719F1">
        <w:rPr>
          <w:rFonts w:ascii="Arial" w:hAnsi="Arial" w:cs="Arial"/>
        </w:rPr>
        <w:t>-</w:t>
      </w:r>
      <w:r w:rsidR="00A409CE" w:rsidRPr="00E719F1">
        <w:rPr>
          <w:rFonts w:ascii="Arial" w:hAnsi="Arial" w:cs="Arial"/>
        </w:rPr>
        <w:t>ii). The decreas</w:t>
      </w:r>
      <w:r w:rsidR="00323EAD" w:rsidRPr="00E719F1">
        <w:rPr>
          <w:rFonts w:ascii="Arial" w:hAnsi="Arial" w:cs="Arial"/>
        </w:rPr>
        <w:t>ing</w:t>
      </w:r>
      <w:r w:rsidR="00A409CE" w:rsidRPr="00E719F1">
        <w:rPr>
          <w:rFonts w:ascii="Arial" w:hAnsi="Arial" w:cs="Arial"/>
        </w:rPr>
        <w:t xml:space="preserve"> </w:t>
      </w:r>
      <w:r w:rsidR="00323EAD" w:rsidRPr="00E719F1">
        <w:rPr>
          <w:rFonts w:ascii="Arial" w:hAnsi="Arial" w:cs="Arial"/>
        </w:rPr>
        <w:t>motor activity</w:t>
      </w:r>
      <w:r w:rsidR="00A409CE" w:rsidRPr="00E719F1">
        <w:rPr>
          <w:rFonts w:ascii="Arial" w:hAnsi="Arial" w:cs="Arial"/>
        </w:rPr>
        <w:t xml:space="preserve"> during the delay</w:t>
      </w:r>
      <w:r w:rsidR="00B9438F" w:rsidRPr="00E719F1">
        <w:rPr>
          <w:rFonts w:ascii="Arial" w:hAnsi="Arial" w:cs="Arial"/>
        </w:rPr>
        <w:t xml:space="preserve">, which was more apparent </w:t>
      </w:r>
      <w:r w:rsidR="00323EAD" w:rsidRPr="00E719F1">
        <w:rPr>
          <w:rFonts w:ascii="Arial" w:hAnsi="Arial" w:cs="Arial"/>
        </w:rPr>
        <w:t>o</w:t>
      </w:r>
      <w:r w:rsidR="00B9438F" w:rsidRPr="00E719F1">
        <w:rPr>
          <w:rFonts w:ascii="Arial" w:hAnsi="Arial" w:cs="Arial"/>
        </w:rPr>
        <w:t>n trials of the second part of the session,</w:t>
      </w:r>
      <w:r w:rsidR="00A409CE" w:rsidRPr="00E719F1">
        <w:rPr>
          <w:rFonts w:ascii="Arial" w:hAnsi="Arial" w:cs="Arial"/>
        </w:rPr>
        <w:t xml:space="preserve"> was reflected by </w:t>
      </w:r>
      <w:r w:rsidR="00B9438F" w:rsidRPr="00E719F1">
        <w:rPr>
          <w:rFonts w:ascii="Arial" w:hAnsi="Arial" w:cs="Arial"/>
        </w:rPr>
        <w:t>a</w:t>
      </w:r>
      <w:r w:rsidR="00A409CE" w:rsidRPr="00E719F1">
        <w:rPr>
          <w:rFonts w:ascii="Arial" w:hAnsi="Arial" w:cs="Arial"/>
        </w:rPr>
        <w:t xml:space="preserve"> commensurate decrease of the ACh3.0 signal (Fig. 4A). </w:t>
      </w:r>
      <w:r w:rsidR="00710052" w:rsidRPr="00E719F1">
        <w:rPr>
          <w:rFonts w:ascii="Arial" w:hAnsi="Arial" w:cs="Arial"/>
        </w:rPr>
        <w:t xml:space="preserve">Parallel with the cholinergic and behavioral </w:t>
      </w:r>
      <w:r w:rsidR="00710052" w:rsidRPr="00E719F1">
        <w:rPr>
          <w:rFonts w:ascii="Arial" w:hAnsi="Arial" w:cs="Arial"/>
        </w:rPr>
        <w:lastRenderedPageBreak/>
        <w:t>changes, the incidence of SPW-Rs increased</w:t>
      </w:r>
      <w:r w:rsidR="003B261B" w:rsidRPr="00E719F1">
        <w:rPr>
          <w:rFonts w:ascii="Arial" w:hAnsi="Arial" w:cs="Arial"/>
        </w:rPr>
        <w:t xml:space="preserve"> (Fig. 4B)</w:t>
      </w:r>
      <w:r w:rsidR="00710052" w:rsidRPr="00E719F1">
        <w:rPr>
          <w:rFonts w:ascii="Arial" w:hAnsi="Arial" w:cs="Arial"/>
        </w:rPr>
        <w:t>.</w:t>
      </w:r>
      <w:r w:rsidR="00C0014B" w:rsidRPr="00E719F1">
        <w:rPr>
          <w:rFonts w:ascii="Arial" w:hAnsi="Arial" w:cs="Arial"/>
          <w:lang w:eastAsia="zh-CN"/>
        </w:rPr>
        <w:t xml:space="preserve"> Optogenetic activation of medial septal cholinergic neurons in the delay area increased the </w:t>
      </w:r>
      <w:r w:rsidR="00C0014B" w:rsidRPr="00E719F1">
        <w:rPr>
          <w:rFonts w:ascii="Arial" w:hAnsi="Arial" w:cs="Arial"/>
        </w:rPr>
        <w:t>ACh3.0 signal</w:t>
      </w:r>
      <w:r w:rsidR="001B427C" w:rsidRPr="00E719F1">
        <w:rPr>
          <w:rFonts w:ascii="Arial" w:hAnsi="Arial" w:cs="Arial"/>
        </w:rPr>
        <w:t xml:space="preserve"> (from –1.9 ± 2.8 to 1.47 ± 1.48 %, n  =  44 trials, paired t-test, p = 5.58</w:t>
      </w:r>
      <w:r w:rsidR="009F44F9">
        <w:rPr>
          <w:rFonts w:ascii="Arial" w:hAnsi="Arial" w:cs="Arial"/>
        </w:rPr>
        <w:t>x10</w:t>
      </w:r>
      <w:r w:rsidR="001B427C" w:rsidRPr="009F44F9">
        <w:rPr>
          <w:rFonts w:ascii="Arial" w:hAnsi="Arial" w:cs="Arial"/>
          <w:vertAlign w:val="superscript"/>
        </w:rPr>
        <w:t>-8</w:t>
      </w:r>
      <w:r w:rsidR="00920E2D" w:rsidRPr="00E719F1">
        <w:rPr>
          <w:rFonts w:ascii="Arial" w:hAnsi="Arial" w:cs="Arial"/>
        </w:rPr>
        <w:t>; single mouse</w:t>
      </w:r>
      <w:r w:rsidR="001B427C" w:rsidRPr="00E719F1">
        <w:rPr>
          <w:rFonts w:ascii="Arial" w:hAnsi="Arial" w:cs="Arial"/>
        </w:rPr>
        <w:t>)</w:t>
      </w:r>
      <w:r w:rsidR="00920E2D" w:rsidRPr="00E719F1">
        <w:rPr>
          <w:rFonts w:ascii="Arial" w:hAnsi="Arial" w:cs="Arial"/>
          <w:lang w:eastAsia="zh-CN"/>
        </w:rPr>
        <w:t>.</w:t>
      </w:r>
    </w:p>
    <w:p w14:paraId="4302CF93" w14:textId="0A92A056" w:rsidR="00AB30BD" w:rsidRPr="00E719F1" w:rsidRDefault="00B9438F" w:rsidP="009C0CBF">
      <w:pPr>
        <w:spacing w:before="240" w:line="360" w:lineRule="auto"/>
        <w:rPr>
          <w:rFonts w:ascii="Arial" w:hAnsi="Arial" w:cs="Arial"/>
        </w:rPr>
      </w:pPr>
      <w:r w:rsidRPr="00E719F1">
        <w:rPr>
          <w:rFonts w:ascii="Arial" w:hAnsi="Arial" w:cs="Arial"/>
          <w:lang w:eastAsia="zh-CN"/>
        </w:rPr>
        <w:t>Since the cholinergic signal in the hippocampus decreased during the delay in the alternation task,</w:t>
      </w:r>
      <w:r w:rsidR="005E0E5E" w:rsidRPr="00E719F1">
        <w:rPr>
          <w:rFonts w:ascii="Arial" w:hAnsi="Arial" w:cs="Arial"/>
          <w:lang w:eastAsia="zh-CN"/>
        </w:rPr>
        <w:t xml:space="preserve"> we next tested how increasing ACh release in the hippocampus affects </w:t>
      </w:r>
      <w:r w:rsidR="00A464FA" w:rsidRPr="00E719F1">
        <w:rPr>
          <w:rFonts w:ascii="Arial" w:hAnsi="Arial" w:cs="Arial"/>
          <w:lang w:eastAsia="zh-CN"/>
        </w:rPr>
        <w:t>choice behavior</w:t>
      </w:r>
      <w:r w:rsidR="005E0E5E" w:rsidRPr="00E719F1">
        <w:rPr>
          <w:rFonts w:ascii="Arial" w:hAnsi="Arial" w:cs="Arial"/>
          <w:lang w:eastAsia="zh-CN"/>
        </w:rPr>
        <w:t xml:space="preserve"> and SPW-Rs.</w:t>
      </w:r>
      <w:r w:rsidR="0013276C" w:rsidRPr="00E719F1">
        <w:rPr>
          <w:rFonts w:ascii="Arial" w:hAnsi="Arial" w:cs="Arial"/>
        </w:rPr>
        <w:t xml:space="preserve"> </w:t>
      </w:r>
      <w:r w:rsidR="005E0E5E" w:rsidRPr="00E719F1">
        <w:rPr>
          <w:rFonts w:ascii="Arial" w:hAnsi="Arial" w:cs="Arial"/>
        </w:rPr>
        <w:t>Six</w:t>
      </w:r>
      <w:r w:rsidR="000550BE" w:rsidRPr="00E719F1">
        <w:rPr>
          <w:rFonts w:ascii="Arial" w:hAnsi="Arial" w:cs="Arial"/>
        </w:rPr>
        <w:t xml:space="preserve"> </w:t>
      </w:r>
      <w:r w:rsidR="00F4174B" w:rsidRPr="00E719F1">
        <w:rPr>
          <w:rFonts w:ascii="Arial" w:hAnsi="Arial" w:cs="Arial"/>
        </w:rPr>
        <w:t xml:space="preserve">ChAT-ChR2 transgenic mice were trained </w:t>
      </w:r>
      <w:r w:rsidR="00F32763" w:rsidRPr="00E719F1">
        <w:rPr>
          <w:rFonts w:ascii="Arial" w:hAnsi="Arial" w:cs="Arial"/>
        </w:rPr>
        <w:t xml:space="preserve">in the </w:t>
      </w:r>
      <w:r w:rsidRPr="00E719F1">
        <w:rPr>
          <w:rFonts w:ascii="Arial" w:hAnsi="Arial" w:cs="Arial"/>
        </w:rPr>
        <w:t xml:space="preserve">figure-8 </w:t>
      </w:r>
      <w:r w:rsidR="00F32763" w:rsidRPr="00E719F1">
        <w:rPr>
          <w:rFonts w:ascii="Arial" w:hAnsi="Arial" w:cs="Arial"/>
        </w:rPr>
        <w:t>maze</w:t>
      </w:r>
      <w:r w:rsidR="00F4174B" w:rsidRPr="00E719F1">
        <w:rPr>
          <w:rFonts w:ascii="Arial" w:hAnsi="Arial" w:cs="Arial"/>
        </w:rPr>
        <w:t xml:space="preserve"> </w:t>
      </w:r>
      <w:r w:rsidR="005E0E5E" w:rsidRPr="00E719F1">
        <w:rPr>
          <w:rFonts w:ascii="Arial" w:hAnsi="Arial" w:cs="Arial"/>
        </w:rPr>
        <w:t xml:space="preserve">to run for 100 correct trials in a daily session to obtain water reward </w:t>
      </w:r>
      <w:r w:rsidR="00F4174B" w:rsidRPr="00E719F1">
        <w:rPr>
          <w:rFonts w:ascii="Arial" w:hAnsi="Arial" w:cs="Arial"/>
        </w:rPr>
        <w:t>(Fig. 1</w:t>
      </w:r>
      <w:r w:rsidR="00F2288A" w:rsidRPr="00E719F1">
        <w:rPr>
          <w:rFonts w:ascii="Arial" w:hAnsi="Arial" w:cs="Arial"/>
        </w:rPr>
        <w:t>B</w:t>
      </w:r>
      <w:r w:rsidR="00C76D4A" w:rsidRPr="00E719F1">
        <w:rPr>
          <w:rFonts w:ascii="Arial" w:hAnsi="Arial" w:cs="Arial"/>
        </w:rPr>
        <w:t>, Fig. 5A</w:t>
      </w:r>
      <w:r w:rsidR="00F4174B" w:rsidRPr="00E719F1">
        <w:rPr>
          <w:rFonts w:ascii="Arial" w:hAnsi="Arial" w:cs="Arial"/>
          <w:lang w:eastAsia="zh-CN"/>
        </w:rPr>
        <w:t>)</w:t>
      </w:r>
      <w:r w:rsidR="00F4174B" w:rsidRPr="00E719F1">
        <w:rPr>
          <w:rFonts w:ascii="Arial" w:hAnsi="Arial" w:cs="Arial"/>
        </w:rPr>
        <w:t xml:space="preserve">. Between left and right </w:t>
      </w:r>
      <w:r w:rsidR="008237A6" w:rsidRPr="00E719F1">
        <w:rPr>
          <w:rFonts w:ascii="Arial" w:hAnsi="Arial" w:cs="Arial"/>
        </w:rPr>
        <w:t>arm choices,</w:t>
      </w:r>
      <w:r w:rsidR="00F4174B" w:rsidRPr="00E719F1">
        <w:rPr>
          <w:rFonts w:ascii="Arial" w:hAnsi="Arial" w:cs="Arial"/>
        </w:rPr>
        <w:t xml:space="preserve"> the mouse was confined to the </w:t>
      </w:r>
      <w:r w:rsidR="005E0E5E" w:rsidRPr="00E719F1">
        <w:rPr>
          <w:rFonts w:ascii="Arial" w:hAnsi="Arial" w:cs="Arial"/>
        </w:rPr>
        <w:t xml:space="preserve">delay </w:t>
      </w:r>
      <w:r w:rsidR="00E23233" w:rsidRPr="00E719F1">
        <w:rPr>
          <w:rFonts w:ascii="Arial" w:hAnsi="Arial" w:cs="Arial"/>
        </w:rPr>
        <w:t>area</w:t>
      </w:r>
      <w:r w:rsidR="00F4174B" w:rsidRPr="00E719F1">
        <w:rPr>
          <w:rFonts w:ascii="Arial" w:hAnsi="Arial" w:cs="Arial"/>
        </w:rPr>
        <w:t xml:space="preserve"> for 10</w:t>
      </w:r>
      <w:r w:rsidR="005E0E5E" w:rsidRPr="00E719F1">
        <w:rPr>
          <w:rFonts w:ascii="Arial" w:hAnsi="Arial" w:cs="Arial"/>
        </w:rPr>
        <w:t xml:space="preserve"> </w:t>
      </w:r>
      <w:r w:rsidR="00F4174B" w:rsidRPr="00E719F1">
        <w:rPr>
          <w:rFonts w:ascii="Arial" w:hAnsi="Arial" w:cs="Arial"/>
        </w:rPr>
        <w:t xml:space="preserve">s. </w:t>
      </w:r>
      <w:r w:rsidR="0065271C" w:rsidRPr="00E719F1">
        <w:rPr>
          <w:rFonts w:ascii="Arial" w:hAnsi="Arial" w:cs="Arial"/>
        </w:rPr>
        <w:t>After initial training (</w:t>
      </w:r>
      <w:r w:rsidR="006D163A" w:rsidRPr="00E719F1">
        <w:rPr>
          <w:rFonts w:ascii="Arial" w:hAnsi="Arial" w:cs="Arial"/>
        </w:rPr>
        <w:t xml:space="preserve">7 </w:t>
      </w:r>
      <w:r w:rsidR="0065271C" w:rsidRPr="00E719F1">
        <w:rPr>
          <w:rFonts w:ascii="Arial" w:hAnsi="Arial" w:cs="Arial"/>
        </w:rPr>
        <w:t>days)</w:t>
      </w:r>
      <w:r w:rsidR="000550BE" w:rsidRPr="00E719F1">
        <w:rPr>
          <w:rFonts w:ascii="Arial" w:hAnsi="Arial" w:cs="Arial"/>
        </w:rPr>
        <w:t xml:space="preserve">, </w:t>
      </w:r>
      <w:r w:rsidR="004979F4" w:rsidRPr="00E719F1">
        <w:rPr>
          <w:rFonts w:ascii="Arial" w:hAnsi="Arial" w:cs="Arial"/>
          <w:lang w:eastAsia="zh-CN"/>
        </w:rPr>
        <w:t xml:space="preserve">mice </w:t>
      </w:r>
      <w:r w:rsidR="00F4174B" w:rsidRPr="00E719F1">
        <w:rPr>
          <w:rFonts w:ascii="Arial" w:hAnsi="Arial" w:cs="Arial"/>
        </w:rPr>
        <w:t>were implanted with an optic fiber (</w:t>
      </w:r>
      <w:r w:rsidR="006D163A" w:rsidRPr="00E719F1">
        <w:rPr>
          <w:rFonts w:ascii="Arial" w:hAnsi="Arial" w:cs="Arial"/>
        </w:rPr>
        <w:t xml:space="preserve">100 </w:t>
      </w:r>
      <w:r w:rsidR="00F4174B" w:rsidRPr="00E719F1">
        <w:rPr>
          <w:rFonts w:ascii="Arial" w:hAnsi="Arial" w:cs="Arial"/>
        </w:rPr>
        <w:t>µm diameter) to selectively stimulate medial septal cholinergic neurons</w:t>
      </w:r>
      <w:r w:rsidR="00043A6F" w:rsidRPr="00E719F1">
        <w:rPr>
          <w:rFonts w:ascii="Arial" w:hAnsi="Arial" w:cs="Arial"/>
        </w:rPr>
        <w:t xml:space="preserve"> optogenetically</w:t>
      </w:r>
      <w:r w:rsidR="0065271C" w:rsidRPr="00E719F1">
        <w:rPr>
          <w:rFonts w:ascii="Arial" w:hAnsi="Arial" w:cs="Arial"/>
        </w:rPr>
        <w:t xml:space="preserve"> </w:t>
      </w:r>
      <w:r w:rsidR="008E1583" w:rsidRPr="00E719F1">
        <w:rPr>
          <w:rFonts w:ascii="Arial" w:hAnsi="Arial" w:cs="Arial"/>
          <w:color w:val="0070C0"/>
        </w:rPr>
        <w:t>(</w:t>
      </w:r>
      <w:r w:rsidR="00C77403" w:rsidRPr="00E719F1">
        <w:rPr>
          <w:rFonts w:ascii="Arial" w:hAnsi="Arial" w:cs="Arial"/>
          <w:color w:val="0070C0"/>
        </w:rPr>
        <w:t>46</w:t>
      </w:r>
      <w:r w:rsidR="00197B1C" w:rsidRPr="00E719F1">
        <w:rPr>
          <w:rFonts w:ascii="Arial" w:hAnsi="Arial" w:cs="Arial"/>
          <w:color w:val="0070C0"/>
        </w:rPr>
        <w:t>,48</w:t>
      </w:r>
      <w:r w:rsidR="008E1583" w:rsidRPr="00E719F1">
        <w:rPr>
          <w:rFonts w:ascii="Arial" w:hAnsi="Arial" w:cs="Arial"/>
          <w:color w:val="0070C0"/>
        </w:rPr>
        <w:t>)</w:t>
      </w:r>
      <w:r w:rsidR="0065271C" w:rsidRPr="00E719F1">
        <w:rPr>
          <w:rFonts w:ascii="Arial" w:hAnsi="Arial" w:cs="Arial"/>
        </w:rPr>
        <w:t xml:space="preserve"> and reco</w:t>
      </w:r>
      <w:r w:rsidR="00CE4D87" w:rsidRPr="00E719F1">
        <w:rPr>
          <w:rFonts w:ascii="Arial" w:hAnsi="Arial" w:cs="Arial"/>
        </w:rPr>
        <w:t>r</w:t>
      </w:r>
      <w:r w:rsidR="0065271C" w:rsidRPr="00E719F1">
        <w:rPr>
          <w:rFonts w:ascii="Arial" w:hAnsi="Arial" w:cs="Arial"/>
        </w:rPr>
        <w:t>ding silicon probes in the hippocampus (Fig. 1A)</w:t>
      </w:r>
      <w:r w:rsidR="00F4174B" w:rsidRPr="00E719F1">
        <w:rPr>
          <w:rFonts w:ascii="Arial" w:hAnsi="Arial" w:cs="Arial"/>
        </w:rPr>
        <w:t xml:space="preserve">. </w:t>
      </w:r>
    </w:p>
    <w:p w14:paraId="5F3C0C90" w14:textId="1DBAE188" w:rsidR="00795455" w:rsidRPr="00E719F1" w:rsidRDefault="00795455" w:rsidP="00397DE3">
      <w:pPr>
        <w:spacing w:line="360" w:lineRule="auto"/>
        <w:rPr>
          <w:rFonts w:ascii="Arial" w:hAnsi="Arial" w:cs="Arial"/>
        </w:rPr>
      </w:pPr>
    </w:p>
    <w:p w14:paraId="256AE37E" w14:textId="22E28CCD" w:rsidR="00795455" w:rsidRPr="00E719F1" w:rsidRDefault="005E0E5E" w:rsidP="00397DE3">
      <w:pPr>
        <w:spacing w:line="360" w:lineRule="auto"/>
        <w:rPr>
          <w:rFonts w:ascii="Arial" w:hAnsi="Arial" w:cs="Arial"/>
        </w:rPr>
      </w:pPr>
      <w:r w:rsidRPr="00E719F1">
        <w:rPr>
          <w:rFonts w:ascii="Arial" w:hAnsi="Arial" w:cs="Arial"/>
        </w:rPr>
        <w:t>We</w:t>
      </w:r>
      <w:r w:rsidR="00795455" w:rsidRPr="00E719F1">
        <w:rPr>
          <w:rFonts w:ascii="Arial" w:hAnsi="Arial" w:cs="Arial"/>
        </w:rPr>
        <w:t xml:space="preserve"> first examined the relationship between </w:t>
      </w:r>
      <w:r w:rsidR="0065271C" w:rsidRPr="00E719F1">
        <w:rPr>
          <w:rFonts w:ascii="Arial" w:hAnsi="Arial" w:cs="Arial"/>
        </w:rPr>
        <w:t xml:space="preserve">choice </w:t>
      </w:r>
      <w:r w:rsidR="00795455" w:rsidRPr="00E719F1">
        <w:rPr>
          <w:rFonts w:ascii="Arial" w:hAnsi="Arial" w:cs="Arial"/>
        </w:rPr>
        <w:t>performance</w:t>
      </w:r>
      <w:r w:rsidR="00C80EAF" w:rsidRPr="00E719F1">
        <w:rPr>
          <w:rFonts w:ascii="Arial" w:hAnsi="Arial" w:cs="Arial"/>
        </w:rPr>
        <w:t xml:space="preserve"> and the incidence of SPW-Rs in delay area </w:t>
      </w:r>
      <w:r w:rsidR="005B290A" w:rsidRPr="00E719F1">
        <w:rPr>
          <w:rFonts w:ascii="Arial" w:hAnsi="Arial" w:cs="Arial"/>
        </w:rPr>
        <w:t xml:space="preserve">in </w:t>
      </w:r>
      <w:r w:rsidR="008D624C" w:rsidRPr="00E719F1">
        <w:rPr>
          <w:rFonts w:ascii="Arial" w:hAnsi="Arial" w:cs="Arial"/>
        </w:rPr>
        <w:t>CONTROL</w:t>
      </w:r>
      <w:r w:rsidR="0047172F" w:rsidRPr="00E719F1">
        <w:rPr>
          <w:rFonts w:ascii="Arial" w:hAnsi="Arial" w:cs="Arial"/>
        </w:rPr>
        <w:t xml:space="preserve"> sessions</w:t>
      </w:r>
      <w:r w:rsidR="005B290A" w:rsidRPr="00E719F1">
        <w:rPr>
          <w:rFonts w:ascii="Arial" w:hAnsi="Arial" w:cs="Arial"/>
        </w:rPr>
        <w:t>.</w:t>
      </w:r>
      <w:r w:rsidR="00C37533" w:rsidRPr="00E719F1">
        <w:rPr>
          <w:rFonts w:ascii="Arial" w:hAnsi="Arial" w:cs="Arial"/>
        </w:rPr>
        <w:t xml:space="preserve"> The rate of SPW-Rs was calculated</w:t>
      </w:r>
      <w:r w:rsidR="005B290A" w:rsidRPr="00E719F1">
        <w:rPr>
          <w:rFonts w:ascii="Arial" w:hAnsi="Arial" w:cs="Arial"/>
        </w:rPr>
        <w:t xml:space="preserve"> </w:t>
      </w:r>
      <w:r w:rsidR="00C37533" w:rsidRPr="00E719F1">
        <w:rPr>
          <w:rFonts w:ascii="Arial" w:hAnsi="Arial" w:cs="Arial"/>
        </w:rPr>
        <w:t>from epochs when the mouse s</w:t>
      </w:r>
      <w:r w:rsidR="00323EAD" w:rsidRPr="00E719F1">
        <w:rPr>
          <w:rFonts w:ascii="Arial" w:hAnsi="Arial" w:cs="Arial"/>
        </w:rPr>
        <w:t>a</w:t>
      </w:r>
      <w:r w:rsidR="00C37533" w:rsidRPr="00E719F1">
        <w:rPr>
          <w:rFonts w:ascii="Arial" w:hAnsi="Arial" w:cs="Arial"/>
        </w:rPr>
        <w:t>t immobile (</w:t>
      </w:r>
      <w:r w:rsidR="00D0454A" w:rsidRPr="00E719F1">
        <w:rPr>
          <w:rFonts w:ascii="Arial" w:hAnsi="Arial" w:cs="Arial"/>
        </w:rPr>
        <w:t>speed</w:t>
      </w:r>
      <w:r w:rsidR="00D0454A" w:rsidRPr="00E719F1" w:rsidDel="00D0454A">
        <w:rPr>
          <w:rFonts w:ascii="Arial" w:hAnsi="Arial" w:cs="Arial"/>
        </w:rPr>
        <w:t xml:space="preserve"> </w:t>
      </w:r>
      <w:r w:rsidR="00C37533" w:rsidRPr="00E719F1">
        <w:rPr>
          <w:rFonts w:ascii="Arial" w:hAnsi="Arial" w:cs="Arial"/>
        </w:rPr>
        <w:t xml:space="preserve">&lt; </w:t>
      </w:r>
      <w:r w:rsidR="00D0454A" w:rsidRPr="00E719F1">
        <w:rPr>
          <w:rFonts w:ascii="Arial" w:hAnsi="Arial" w:cs="Arial"/>
        </w:rPr>
        <w:t>3</w:t>
      </w:r>
      <w:r w:rsidR="00920E2D" w:rsidRPr="00E719F1">
        <w:rPr>
          <w:rFonts w:ascii="Arial" w:hAnsi="Arial" w:cs="Arial"/>
        </w:rPr>
        <w:t xml:space="preserve"> </w:t>
      </w:r>
      <w:r w:rsidR="00C37533" w:rsidRPr="00E719F1">
        <w:rPr>
          <w:rFonts w:ascii="Arial" w:hAnsi="Arial" w:cs="Arial"/>
        </w:rPr>
        <w:t xml:space="preserve">cm/s). </w:t>
      </w:r>
      <w:r w:rsidR="00A902CE" w:rsidRPr="00E719F1">
        <w:rPr>
          <w:rFonts w:ascii="Arial" w:hAnsi="Arial" w:cs="Arial"/>
        </w:rPr>
        <w:t>T</w:t>
      </w:r>
      <w:r w:rsidR="005B290A" w:rsidRPr="00E719F1">
        <w:rPr>
          <w:rFonts w:ascii="Arial" w:hAnsi="Arial" w:cs="Arial"/>
        </w:rPr>
        <w:t xml:space="preserve">he incidence of SPW-Rs increased monotonically within </w:t>
      </w:r>
      <w:r w:rsidR="00980EF5" w:rsidRPr="00E719F1">
        <w:rPr>
          <w:rFonts w:ascii="Arial" w:hAnsi="Arial" w:cs="Arial"/>
        </w:rPr>
        <w:t xml:space="preserve">CONTROL </w:t>
      </w:r>
      <w:r w:rsidR="005B290A" w:rsidRPr="00E719F1">
        <w:rPr>
          <w:rFonts w:ascii="Arial" w:hAnsi="Arial" w:cs="Arial"/>
        </w:rPr>
        <w:t>sessions without medial septum stimulation</w:t>
      </w:r>
      <w:r w:rsidR="00D956D7" w:rsidRPr="00E719F1">
        <w:rPr>
          <w:rFonts w:ascii="Arial" w:hAnsi="Arial" w:cs="Arial"/>
        </w:rPr>
        <w:t xml:space="preserve"> (n = </w:t>
      </w:r>
      <w:r w:rsidR="0081382F" w:rsidRPr="00E719F1">
        <w:rPr>
          <w:rFonts w:ascii="Arial" w:hAnsi="Arial" w:cs="Arial"/>
        </w:rPr>
        <w:t>3-</w:t>
      </w:r>
      <w:r w:rsidR="00D956D7" w:rsidRPr="00E719F1">
        <w:rPr>
          <w:rFonts w:ascii="Arial" w:hAnsi="Arial" w:cs="Arial"/>
        </w:rPr>
        <w:t xml:space="preserve">5 </w:t>
      </w:r>
      <w:r w:rsidR="00093547" w:rsidRPr="00E719F1">
        <w:rPr>
          <w:rFonts w:ascii="Arial" w:hAnsi="Arial" w:cs="Arial"/>
        </w:rPr>
        <w:t xml:space="preserve">consecutive </w:t>
      </w:r>
      <w:r w:rsidR="00D956D7" w:rsidRPr="00E719F1">
        <w:rPr>
          <w:rFonts w:ascii="Arial" w:hAnsi="Arial" w:cs="Arial"/>
        </w:rPr>
        <w:t>daily sessions</w:t>
      </w:r>
      <w:r w:rsidR="00323EAD" w:rsidRPr="00E719F1">
        <w:rPr>
          <w:rFonts w:ascii="Arial" w:hAnsi="Arial" w:cs="Arial"/>
        </w:rPr>
        <w:t xml:space="preserve">; </w:t>
      </w:r>
      <w:r w:rsidR="0065271C" w:rsidRPr="00E719F1">
        <w:rPr>
          <w:rFonts w:ascii="Arial" w:hAnsi="Arial" w:cs="Arial"/>
        </w:rPr>
        <w:t xml:space="preserve">Fig. </w:t>
      </w:r>
      <w:r w:rsidR="005118F9" w:rsidRPr="00E719F1">
        <w:rPr>
          <w:rFonts w:ascii="Arial" w:hAnsi="Arial" w:cs="Arial"/>
        </w:rPr>
        <w:t>5A</w:t>
      </w:r>
      <w:r w:rsidR="00323EAD" w:rsidRPr="00E719F1">
        <w:rPr>
          <w:rFonts w:ascii="Arial" w:hAnsi="Arial" w:cs="Arial"/>
        </w:rPr>
        <w:t>-</w:t>
      </w:r>
      <w:r w:rsidR="00A902CE" w:rsidRPr="00E719F1">
        <w:rPr>
          <w:rFonts w:ascii="Arial" w:hAnsi="Arial" w:cs="Arial"/>
        </w:rPr>
        <w:t>C</w:t>
      </w:r>
      <w:r w:rsidR="00093547" w:rsidRPr="00E719F1">
        <w:rPr>
          <w:rFonts w:ascii="Arial" w:hAnsi="Arial" w:cs="Arial"/>
        </w:rPr>
        <w:t xml:space="preserve">; </w:t>
      </w:r>
      <w:r w:rsidR="00137160" w:rsidRPr="00E719F1">
        <w:rPr>
          <w:rFonts w:ascii="Arial" w:hAnsi="Arial" w:cs="Arial"/>
        </w:rPr>
        <w:t>total of</w:t>
      </w:r>
      <w:r w:rsidR="00093547" w:rsidRPr="00E719F1">
        <w:rPr>
          <w:rFonts w:ascii="Arial" w:hAnsi="Arial" w:cs="Arial"/>
        </w:rPr>
        <w:t xml:space="preserve"> </w:t>
      </w:r>
      <w:r w:rsidR="0081382F" w:rsidRPr="00E719F1">
        <w:rPr>
          <w:rFonts w:ascii="Arial" w:hAnsi="Arial" w:cs="Arial"/>
        </w:rPr>
        <w:t xml:space="preserve">21 </w:t>
      </w:r>
      <w:r w:rsidR="00093547" w:rsidRPr="00E719F1">
        <w:rPr>
          <w:rFonts w:ascii="Arial" w:hAnsi="Arial" w:cs="Arial"/>
        </w:rPr>
        <w:t>sessions in 6 mice</w:t>
      </w:r>
      <w:r w:rsidR="00137160" w:rsidRPr="00E719F1">
        <w:rPr>
          <w:rFonts w:ascii="Arial" w:hAnsi="Arial" w:cs="Arial"/>
        </w:rPr>
        <w:t>)</w:t>
      </w:r>
      <w:r w:rsidR="00D956D7" w:rsidRPr="00E719F1">
        <w:rPr>
          <w:rFonts w:ascii="Arial" w:hAnsi="Arial" w:cs="Arial"/>
        </w:rPr>
        <w:t>. After tw</w:t>
      </w:r>
      <w:r w:rsidR="00521501" w:rsidRPr="00E719F1">
        <w:rPr>
          <w:rFonts w:ascii="Arial" w:hAnsi="Arial" w:cs="Arial"/>
        </w:rPr>
        <w:t>o</w:t>
      </w:r>
      <w:r w:rsidR="0081382F" w:rsidRPr="00E719F1">
        <w:rPr>
          <w:rFonts w:ascii="Arial" w:hAnsi="Arial" w:cs="Arial"/>
        </w:rPr>
        <w:t xml:space="preserve"> </w:t>
      </w:r>
      <w:r w:rsidR="0065271C" w:rsidRPr="00E719F1">
        <w:rPr>
          <w:rFonts w:ascii="Arial" w:hAnsi="Arial" w:cs="Arial"/>
        </w:rPr>
        <w:t>rest days</w:t>
      </w:r>
      <w:r w:rsidR="00D956D7" w:rsidRPr="00E719F1">
        <w:rPr>
          <w:rFonts w:ascii="Arial" w:hAnsi="Arial" w:cs="Arial"/>
        </w:rPr>
        <w:t xml:space="preserve">, another </w:t>
      </w:r>
      <w:r w:rsidR="00FE2069" w:rsidRPr="00E719F1">
        <w:rPr>
          <w:rFonts w:ascii="Arial" w:hAnsi="Arial" w:cs="Arial"/>
        </w:rPr>
        <w:t>4-</w:t>
      </w:r>
      <w:r w:rsidR="00D956D7" w:rsidRPr="00E719F1">
        <w:rPr>
          <w:rFonts w:ascii="Arial" w:hAnsi="Arial" w:cs="Arial"/>
        </w:rPr>
        <w:t xml:space="preserve">5 daily sessions were performed. In these sessions, the first 50 trials </w:t>
      </w:r>
      <w:r w:rsidR="0065271C" w:rsidRPr="00E719F1">
        <w:rPr>
          <w:rFonts w:ascii="Arial" w:hAnsi="Arial" w:cs="Arial"/>
        </w:rPr>
        <w:t>served as</w:t>
      </w:r>
      <w:r w:rsidR="00D956D7" w:rsidRPr="00E719F1">
        <w:rPr>
          <w:rFonts w:ascii="Arial" w:hAnsi="Arial" w:cs="Arial"/>
        </w:rPr>
        <w:t xml:space="preserve"> control trials</w:t>
      </w:r>
      <w:r w:rsidR="00980EF5" w:rsidRPr="00E719F1">
        <w:rPr>
          <w:rFonts w:ascii="Arial" w:hAnsi="Arial" w:cs="Arial"/>
        </w:rPr>
        <w:t xml:space="preserve"> (1</w:t>
      </w:r>
      <w:r w:rsidR="00980EF5" w:rsidRPr="00E719F1">
        <w:rPr>
          <w:rFonts w:ascii="Arial" w:hAnsi="Arial" w:cs="Arial"/>
          <w:vertAlign w:val="superscript"/>
        </w:rPr>
        <w:t>st</w:t>
      </w:r>
      <w:r w:rsidR="00980EF5" w:rsidRPr="00E719F1">
        <w:rPr>
          <w:rFonts w:ascii="Arial" w:hAnsi="Arial" w:cs="Arial"/>
        </w:rPr>
        <w:t xml:space="preserve"> half of session)</w:t>
      </w:r>
      <w:r w:rsidR="00D956D7" w:rsidRPr="00E719F1">
        <w:rPr>
          <w:rFonts w:ascii="Arial" w:hAnsi="Arial" w:cs="Arial"/>
        </w:rPr>
        <w:t xml:space="preserve">, followed by another 50 trials </w:t>
      </w:r>
      <w:r w:rsidR="00980EF5" w:rsidRPr="00E719F1">
        <w:rPr>
          <w:rFonts w:ascii="Arial" w:hAnsi="Arial" w:cs="Arial"/>
        </w:rPr>
        <w:t>(</w:t>
      </w:r>
      <w:r w:rsidR="00323EAD" w:rsidRPr="00E719F1">
        <w:rPr>
          <w:rFonts w:ascii="Arial" w:hAnsi="Arial" w:cs="Arial"/>
        </w:rPr>
        <w:t>2</w:t>
      </w:r>
      <w:r w:rsidR="00323EAD" w:rsidRPr="00E719F1">
        <w:rPr>
          <w:rFonts w:ascii="Arial" w:hAnsi="Arial" w:cs="Arial"/>
          <w:vertAlign w:val="superscript"/>
        </w:rPr>
        <w:t>nd</w:t>
      </w:r>
      <w:r w:rsidR="00980EF5" w:rsidRPr="00E719F1">
        <w:rPr>
          <w:rFonts w:ascii="Arial" w:hAnsi="Arial" w:cs="Arial"/>
        </w:rPr>
        <w:t xml:space="preserve"> half of session) </w:t>
      </w:r>
      <w:r w:rsidR="00D956D7" w:rsidRPr="00E719F1">
        <w:rPr>
          <w:rFonts w:ascii="Arial" w:hAnsi="Arial" w:cs="Arial"/>
        </w:rPr>
        <w:t>with optogenetic stimulation</w:t>
      </w:r>
      <w:r w:rsidR="00980EF5" w:rsidRPr="00E719F1">
        <w:rPr>
          <w:rFonts w:ascii="Arial" w:hAnsi="Arial" w:cs="Arial"/>
        </w:rPr>
        <w:t xml:space="preserve"> of medial septal cholinergic neurons (OPTO sessions</w:t>
      </w:r>
      <w:r w:rsidR="00D0454A" w:rsidRPr="00E719F1">
        <w:rPr>
          <w:rFonts w:ascii="Arial" w:hAnsi="Arial" w:cs="Arial"/>
        </w:rPr>
        <w:t>; total of 25 sessions in 6 mice</w:t>
      </w:r>
      <w:r w:rsidR="00980EF5" w:rsidRPr="00E719F1">
        <w:rPr>
          <w:rFonts w:ascii="Arial" w:hAnsi="Arial" w:cs="Arial"/>
        </w:rPr>
        <w:t>)</w:t>
      </w:r>
      <w:r w:rsidR="00D956D7" w:rsidRPr="00E719F1">
        <w:rPr>
          <w:rFonts w:ascii="Arial" w:hAnsi="Arial" w:cs="Arial"/>
        </w:rPr>
        <w:t xml:space="preserve">. </w:t>
      </w:r>
      <w:r w:rsidR="009A2132" w:rsidRPr="00E719F1">
        <w:rPr>
          <w:rFonts w:ascii="Arial" w:hAnsi="Arial" w:cs="Arial"/>
        </w:rPr>
        <w:t xml:space="preserve">In contrast to the </w:t>
      </w:r>
      <w:r w:rsidR="00980EF5" w:rsidRPr="00E719F1">
        <w:rPr>
          <w:rFonts w:ascii="Arial" w:hAnsi="Arial" w:cs="Arial"/>
        </w:rPr>
        <w:t>CONTROL</w:t>
      </w:r>
      <w:r w:rsidR="009A2132" w:rsidRPr="00E719F1">
        <w:rPr>
          <w:rFonts w:ascii="Arial" w:hAnsi="Arial" w:cs="Arial"/>
        </w:rPr>
        <w:t xml:space="preserve"> sessions, the </w:t>
      </w:r>
      <w:r w:rsidR="005071B2" w:rsidRPr="00E719F1">
        <w:rPr>
          <w:rFonts w:ascii="Arial" w:hAnsi="Arial" w:cs="Arial"/>
        </w:rPr>
        <w:t xml:space="preserve">rate </w:t>
      </w:r>
      <w:r w:rsidR="009A2132" w:rsidRPr="00E719F1">
        <w:rPr>
          <w:rFonts w:ascii="Arial" w:hAnsi="Arial" w:cs="Arial"/>
        </w:rPr>
        <w:t xml:space="preserve">of SPW-Rs remained low throughout </w:t>
      </w:r>
      <w:r w:rsidR="00CF35FD" w:rsidRPr="00E719F1">
        <w:rPr>
          <w:rFonts w:ascii="Arial" w:hAnsi="Arial" w:cs="Arial"/>
        </w:rPr>
        <w:t xml:space="preserve">the </w:t>
      </w:r>
      <w:r w:rsidR="00980EF5" w:rsidRPr="00E719F1">
        <w:rPr>
          <w:rFonts w:ascii="Arial" w:hAnsi="Arial" w:cs="Arial"/>
        </w:rPr>
        <w:t>OPTO</w:t>
      </w:r>
      <w:r w:rsidR="00CF35FD" w:rsidRPr="00E719F1">
        <w:rPr>
          <w:rFonts w:ascii="Arial" w:hAnsi="Arial" w:cs="Arial"/>
        </w:rPr>
        <w:t xml:space="preserve"> sessions</w:t>
      </w:r>
      <w:r w:rsidR="00137160" w:rsidRPr="00E719F1">
        <w:rPr>
          <w:rFonts w:ascii="Arial" w:hAnsi="Arial" w:cs="Arial"/>
        </w:rPr>
        <w:t>,</w:t>
      </w:r>
      <w:r w:rsidR="009A2132" w:rsidRPr="00E719F1">
        <w:rPr>
          <w:rFonts w:ascii="Arial" w:hAnsi="Arial" w:cs="Arial"/>
        </w:rPr>
        <w:t xml:space="preserve"> and the</w:t>
      </w:r>
      <w:r w:rsidR="005071B2" w:rsidRPr="00E719F1">
        <w:rPr>
          <w:rFonts w:ascii="Arial" w:hAnsi="Arial" w:cs="Arial"/>
        </w:rPr>
        <w:t xml:space="preserve"> rate</w:t>
      </w:r>
      <w:r w:rsidR="009A2132" w:rsidRPr="00E719F1">
        <w:rPr>
          <w:rFonts w:ascii="Arial" w:hAnsi="Arial" w:cs="Arial"/>
        </w:rPr>
        <w:t xml:space="preserve"> of SPW-Rs in the stimulated </w:t>
      </w:r>
      <w:r w:rsidR="00980EF5" w:rsidRPr="00E719F1">
        <w:rPr>
          <w:rFonts w:ascii="Arial" w:hAnsi="Arial" w:cs="Arial"/>
        </w:rPr>
        <w:t>(2</w:t>
      </w:r>
      <w:r w:rsidR="00980EF5" w:rsidRPr="00E719F1">
        <w:rPr>
          <w:rFonts w:ascii="Arial" w:hAnsi="Arial" w:cs="Arial"/>
          <w:vertAlign w:val="superscript"/>
        </w:rPr>
        <w:t>nd</w:t>
      </w:r>
      <w:r w:rsidR="00980EF5" w:rsidRPr="00E719F1">
        <w:rPr>
          <w:rFonts w:ascii="Arial" w:hAnsi="Arial" w:cs="Arial"/>
        </w:rPr>
        <w:t>) half of the session</w:t>
      </w:r>
      <w:r w:rsidR="00CF35FD" w:rsidRPr="00E719F1">
        <w:rPr>
          <w:rFonts w:ascii="Arial" w:hAnsi="Arial" w:cs="Arial"/>
        </w:rPr>
        <w:t xml:space="preserve"> </w:t>
      </w:r>
      <w:r w:rsidR="009A2132" w:rsidRPr="00E719F1">
        <w:rPr>
          <w:rFonts w:ascii="Arial" w:hAnsi="Arial" w:cs="Arial"/>
        </w:rPr>
        <w:t xml:space="preserve">was significantly lower than in the comparable </w:t>
      </w:r>
      <w:r w:rsidR="00980EF5" w:rsidRPr="00E719F1">
        <w:rPr>
          <w:rFonts w:ascii="Arial" w:hAnsi="Arial" w:cs="Arial"/>
        </w:rPr>
        <w:t>2</w:t>
      </w:r>
      <w:r w:rsidR="00980EF5" w:rsidRPr="00E719F1">
        <w:rPr>
          <w:rFonts w:ascii="Arial" w:hAnsi="Arial" w:cs="Arial"/>
          <w:vertAlign w:val="superscript"/>
        </w:rPr>
        <w:t>nd</w:t>
      </w:r>
      <w:r w:rsidR="00980EF5" w:rsidRPr="00E719F1">
        <w:rPr>
          <w:rFonts w:ascii="Arial" w:hAnsi="Arial" w:cs="Arial"/>
        </w:rPr>
        <w:t xml:space="preserve"> </w:t>
      </w:r>
      <w:r w:rsidR="009A2132" w:rsidRPr="00E719F1">
        <w:rPr>
          <w:rFonts w:ascii="Arial" w:hAnsi="Arial" w:cs="Arial"/>
        </w:rPr>
        <w:t xml:space="preserve">half </w:t>
      </w:r>
      <w:r w:rsidR="00807D81" w:rsidRPr="00E719F1">
        <w:rPr>
          <w:rFonts w:ascii="Arial" w:hAnsi="Arial" w:cs="Arial"/>
        </w:rPr>
        <w:t xml:space="preserve">of </w:t>
      </w:r>
      <w:r w:rsidR="00980EF5" w:rsidRPr="00E719F1">
        <w:rPr>
          <w:rFonts w:ascii="Arial" w:hAnsi="Arial" w:cs="Arial"/>
        </w:rPr>
        <w:t xml:space="preserve">CONTROL </w:t>
      </w:r>
      <w:r w:rsidR="00807D81" w:rsidRPr="00E719F1">
        <w:rPr>
          <w:rFonts w:ascii="Arial" w:hAnsi="Arial" w:cs="Arial"/>
        </w:rPr>
        <w:t xml:space="preserve">sessions (Fig. </w:t>
      </w:r>
      <w:r w:rsidR="00133B0F" w:rsidRPr="00E719F1">
        <w:rPr>
          <w:rFonts w:ascii="Arial" w:hAnsi="Arial" w:cs="Arial"/>
        </w:rPr>
        <w:t>5B and C</w:t>
      </w:r>
      <w:r w:rsidR="009A2132" w:rsidRPr="00E719F1">
        <w:rPr>
          <w:rFonts w:ascii="Arial" w:hAnsi="Arial" w:cs="Arial"/>
        </w:rPr>
        <w:t xml:space="preserve">). </w:t>
      </w:r>
      <w:r w:rsidR="007E5F6A" w:rsidRPr="00E719F1">
        <w:rPr>
          <w:rFonts w:ascii="Arial" w:hAnsi="Arial" w:cs="Arial"/>
        </w:rPr>
        <w:t>At the same time</w:t>
      </w:r>
      <w:r w:rsidR="00921080" w:rsidRPr="00E719F1">
        <w:rPr>
          <w:rFonts w:ascii="Arial" w:hAnsi="Arial" w:cs="Arial"/>
        </w:rPr>
        <w:t xml:space="preserve">, during </w:t>
      </w:r>
      <w:r w:rsidR="00980EF5" w:rsidRPr="00E719F1">
        <w:rPr>
          <w:rFonts w:ascii="Arial" w:hAnsi="Arial" w:cs="Arial"/>
        </w:rPr>
        <w:t>OPTO trials</w:t>
      </w:r>
      <w:r w:rsidR="0065271C" w:rsidRPr="00E719F1">
        <w:rPr>
          <w:rFonts w:ascii="Arial" w:hAnsi="Arial" w:cs="Arial"/>
        </w:rPr>
        <w:t>,</w:t>
      </w:r>
      <w:r w:rsidR="00921080" w:rsidRPr="00E719F1">
        <w:rPr>
          <w:rFonts w:ascii="Arial" w:hAnsi="Arial" w:cs="Arial"/>
        </w:rPr>
        <w:t xml:space="preserve"> </w:t>
      </w:r>
      <w:r w:rsidR="0065271C" w:rsidRPr="00E719F1">
        <w:rPr>
          <w:rFonts w:ascii="Arial" w:hAnsi="Arial" w:cs="Arial"/>
        </w:rPr>
        <w:t>choice</w:t>
      </w:r>
      <w:r w:rsidR="00921080" w:rsidRPr="00E719F1">
        <w:rPr>
          <w:rFonts w:ascii="Arial" w:hAnsi="Arial" w:cs="Arial"/>
        </w:rPr>
        <w:t xml:space="preserve"> performance decreased relative to </w:t>
      </w:r>
      <w:r w:rsidR="00CF35FD" w:rsidRPr="00E719F1">
        <w:rPr>
          <w:rFonts w:ascii="Arial" w:hAnsi="Arial" w:cs="Arial"/>
        </w:rPr>
        <w:t xml:space="preserve">both </w:t>
      </w:r>
      <w:r w:rsidR="00921080" w:rsidRPr="00E719F1">
        <w:rPr>
          <w:rFonts w:ascii="Arial" w:hAnsi="Arial" w:cs="Arial"/>
        </w:rPr>
        <w:t xml:space="preserve">the </w:t>
      </w:r>
      <w:r w:rsidR="00980EF5" w:rsidRPr="00E719F1">
        <w:rPr>
          <w:rFonts w:ascii="Arial" w:hAnsi="Arial" w:cs="Arial"/>
        </w:rPr>
        <w:t>1</w:t>
      </w:r>
      <w:r w:rsidR="00980EF5" w:rsidRPr="00E719F1">
        <w:rPr>
          <w:rFonts w:ascii="Arial" w:hAnsi="Arial" w:cs="Arial"/>
          <w:vertAlign w:val="superscript"/>
        </w:rPr>
        <w:t>st</w:t>
      </w:r>
      <w:r w:rsidR="00980EF5" w:rsidRPr="00E719F1">
        <w:rPr>
          <w:rFonts w:ascii="Arial" w:hAnsi="Arial" w:cs="Arial"/>
        </w:rPr>
        <w:t xml:space="preserve"> (no-stimulation) </w:t>
      </w:r>
      <w:r w:rsidR="00921080" w:rsidRPr="00E719F1">
        <w:rPr>
          <w:rFonts w:ascii="Arial" w:hAnsi="Arial" w:cs="Arial"/>
        </w:rPr>
        <w:t xml:space="preserve">part of the session and the comparable </w:t>
      </w:r>
      <w:r w:rsidR="00980EF5" w:rsidRPr="00E719F1">
        <w:rPr>
          <w:rFonts w:ascii="Arial" w:hAnsi="Arial" w:cs="Arial"/>
        </w:rPr>
        <w:t>2</w:t>
      </w:r>
      <w:r w:rsidR="00980EF5" w:rsidRPr="00E719F1">
        <w:rPr>
          <w:rFonts w:ascii="Arial" w:hAnsi="Arial" w:cs="Arial"/>
          <w:vertAlign w:val="superscript"/>
        </w:rPr>
        <w:t>nd</w:t>
      </w:r>
      <w:r w:rsidR="00980EF5" w:rsidRPr="00E719F1">
        <w:rPr>
          <w:rFonts w:ascii="Arial" w:hAnsi="Arial" w:cs="Arial"/>
        </w:rPr>
        <w:t xml:space="preserve"> </w:t>
      </w:r>
      <w:r w:rsidR="00921080" w:rsidRPr="00E719F1">
        <w:rPr>
          <w:rFonts w:ascii="Arial" w:hAnsi="Arial" w:cs="Arial"/>
        </w:rPr>
        <w:t xml:space="preserve">half of </w:t>
      </w:r>
      <w:r w:rsidR="00980EF5" w:rsidRPr="00E719F1">
        <w:rPr>
          <w:rFonts w:ascii="Arial" w:hAnsi="Arial" w:cs="Arial"/>
        </w:rPr>
        <w:t xml:space="preserve">CONTROL </w:t>
      </w:r>
      <w:r w:rsidR="00921080" w:rsidRPr="00E719F1">
        <w:rPr>
          <w:rFonts w:ascii="Arial" w:hAnsi="Arial" w:cs="Arial"/>
        </w:rPr>
        <w:t xml:space="preserve">sessions (Fig. </w:t>
      </w:r>
      <w:r w:rsidR="00133B0F" w:rsidRPr="00E719F1">
        <w:rPr>
          <w:rFonts w:ascii="Arial" w:hAnsi="Arial" w:cs="Arial"/>
        </w:rPr>
        <w:t>5</w:t>
      </w:r>
      <w:r w:rsidR="009068A5" w:rsidRPr="00E719F1">
        <w:rPr>
          <w:rFonts w:ascii="Arial" w:hAnsi="Arial" w:cs="Arial"/>
        </w:rPr>
        <w:t xml:space="preserve">D and </w:t>
      </w:r>
      <w:r w:rsidR="00133B0F" w:rsidRPr="00E719F1">
        <w:rPr>
          <w:rFonts w:ascii="Arial" w:hAnsi="Arial" w:cs="Arial"/>
        </w:rPr>
        <w:t>E</w:t>
      </w:r>
      <w:r w:rsidR="00921080" w:rsidRPr="00E719F1">
        <w:rPr>
          <w:rFonts w:ascii="Arial" w:hAnsi="Arial" w:cs="Arial"/>
        </w:rPr>
        <w:t>)</w:t>
      </w:r>
      <w:r w:rsidR="004B4119" w:rsidRPr="00E719F1">
        <w:rPr>
          <w:rFonts w:ascii="Arial" w:hAnsi="Arial" w:cs="Arial"/>
        </w:rPr>
        <w:t xml:space="preserve">. The results </w:t>
      </w:r>
      <w:r w:rsidR="008C3594" w:rsidRPr="00E719F1">
        <w:rPr>
          <w:rFonts w:ascii="Arial" w:hAnsi="Arial" w:cs="Arial"/>
        </w:rPr>
        <w:t>cannot be explained by OPTO stimulation-induced behavioral change, since the percent of time spent immobile in the delay area in trials 51-100 was not affected by the stimulation (Control = 33.</w:t>
      </w:r>
      <w:r w:rsidR="00920E2D" w:rsidRPr="00E719F1">
        <w:rPr>
          <w:rFonts w:ascii="Arial" w:hAnsi="Arial" w:cs="Arial"/>
        </w:rPr>
        <w:t>2</w:t>
      </w:r>
      <w:r w:rsidR="00B67421" w:rsidRPr="00E719F1">
        <w:rPr>
          <w:rFonts w:ascii="Arial" w:hAnsi="Arial" w:cs="Arial"/>
        </w:rPr>
        <w:t xml:space="preserve"> ± 16. 88</w:t>
      </w:r>
      <w:r w:rsidR="00BD061D" w:rsidRPr="00E719F1">
        <w:rPr>
          <w:rFonts w:ascii="Arial" w:hAnsi="Arial" w:cs="Arial"/>
        </w:rPr>
        <w:t xml:space="preserve"> %</w:t>
      </w:r>
      <w:r w:rsidR="008C3594" w:rsidRPr="00E719F1">
        <w:rPr>
          <w:rFonts w:ascii="Arial" w:hAnsi="Arial" w:cs="Arial"/>
        </w:rPr>
        <w:t>, OPTO = 39.1</w:t>
      </w:r>
      <w:r w:rsidR="00B67421" w:rsidRPr="00E719F1">
        <w:rPr>
          <w:rFonts w:ascii="Arial" w:hAnsi="Arial" w:cs="Arial"/>
        </w:rPr>
        <w:t xml:space="preserve"> ± 13.57</w:t>
      </w:r>
      <w:r w:rsidR="00BD061D" w:rsidRPr="00E719F1">
        <w:rPr>
          <w:rFonts w:ascii="Arial" w:hAnsi="Arial" w:cs="Arial"/>
        </w:rPr>
        <w:t xml:space="preserve"> %</w:t>
      </w:r>
      <w:r w:rsidR="008C3594" w:rsidRPr="00E719F1">
        <w:rPr>
          <w:rFonts w:ascii="Arial" w:hAnsi="Arial" w:cs="Arial"/>
        </w:rPr>
        <w:t xml:space="preserve">; </w:t>
      </w:r>
      <w:r w:rsidR="00BD061D" w:rsidRPr="00E719F1">
        <w:rPr>
          <w:rFonts w:ascii="Arial" w:hAnsi="Arial" w:cs="Arial"/>
        </w:rPr>
        <w:t xml:space="preserve">unpaired t-test, </w:t>
      </w:r>
      <w:r w:rsidR="008C3594" w:rsidRPr="00E719F1">
        <w:rPr>
          <w:rFonts w:ascii="Arial" w:hAnsi="Arial" w:cs="Arial"/>
        </w:rPr>
        <w:t xml:space="preserve">p </w:t>
      </w:r>
      <w:r w:rsidR="00BD061D" w:rsidRPr="00E719F1">
        <w:rPr>
          <w:rFonts w:ascii="Arial" w:hAnsi="Arial" w:cs="Arial"/>
        </w:rPr>
        <w:t xml:space="preserve"> = 0.23</w:t>
      </w:r>
      <w:r w:rsidR="008C3594" w:rsidRPr="00E719F1">
        <w:rPr>
          <w:rFonts w:ascii="Arial" w:hAnsi="Arial" w:cs="Arial"/>
        </w:rPr>
        <w:t>).</w:t>
      </w:r>
      <w:r w:rsidR="00137160" w:rsidRPr="00E719F1">
        <w:rPr>
          <w:rFonts w:ascii="Arial" w:hAnsi="Arial" w:cs="Arial"/>
        </w:rPr>
        <w:t xml:space="preserve"> </w:t>
      </w:r>
    </w:p>
    <w:p w14:paraId="09CE771D" w14:textId="50BC3B8C" w:rsidR="003C13ED" w:rsidRPr="00E719F1" w:rsidRDefault="003C13ED" w:rsidP="00397DE3">
      <w:pPr>
        <w:spacing w:line="360" w:lineRule="auto"/>
        <w:rPr>
          <w:rFonts w:ascii="Arial" w:hAnsi="Arial" w:cs="Arial"/>
        </w:rPr>
      </w:pPr>
    </w:p>
    <w:p w14:paraId="35653F8B" w14:textId="3487FBF6" w:rsidR="002B13AB" w:rsidRPr="00E719F1" w:rsidRDefault="003C13ED" w:rsidP="002B13AB">
      <w:pPr>
        <w:spacing w:line="360" w:lineRule="auto"/>
        <w:rPr>
          <w:rFonts w:ascii="Arial" w:hAnsi="Arial" w:cs="Arial"/>
        </w:rPr>
      </w:pPr>
      <w:r w:rsidRPr="00E719F1">
        <w:rPr>
          <w:rFonts w:ascii="Arial" w:hAnsi="Arial" w:cs="Arial"/>
        </w:rPr>
        <w:t>Three of the si</w:t>
      </w:r>
      <w:r w:rsidR="00807D81" w:rsidRPr="00E719F1">
        <w:rPr>
          <w:rFonts w:ascii="Arial" w:hAnsi="Arial" w:cs="Arial"/>
        </w:rPr>
        <w:t>x mice were further tested for a</w:t>
      </w:r>
      <w:r w:rsidRPr="00E719F1">
        <w:rPr>
          <w:rFonts w:ascii="Arial" w:hAnsi="Arial" w:cs="Arial"/>
        </w:rPr>
        <w:t xml:space="preserve">n additional </w:t>
      </w:r>
      <w:r w:rsidR="00FE2069" w:rsidRPr="00E719F1">
        <w:rPr>
          <w:rFonts w:ascii="Arial" w:hAnsi="Arial" w:cs="Arial"/>
        </w:rPr>
        <w:t xml:space="preserve">8-10 </w:t>
      </w:r>
      <w:r w:rsidR="000828E7" w:rsidRPr="00E719F1">
        <w:rPr>
          <w:rFonts w:ascii="Arial" w:hAnsi="Arial" w:cs="Arial"/>
        </w:rPr>
        <w:t>days</w:t>
      </w:r>
      <w:r w:rsidRPr="00E719F1">
        <w:rPr>
          <w:rFonts w:ascii="Arial" w:hAnsi="Arial" w:cs="Arial"/>
        </w:rPr>
        <w:t xml:space="preserve"> after two days </w:t>
      </w:r>
      <w:r w:rsidR="00A13AE2" w:rsidRPr="00E719F1">
        <w:rPr>
          <w:rFonts w:ascii="Arial" w:hAnsi="Arial" w:cs="Arial"/>
        </w:rPr>
        <w:t xml:space="preserve">of </w:t>
      </w:r>
      <w:r w:rsidRPr="00E719F1">
        <w:rPr>
          <w:rFonts w:ascii="Arial" w:hAnsi="Arial" w:cs="Arial"/>
        </w:rPr>
        <w:t>rest.</w:t>
      </w:r>
      <w:r w:rsidR="002264DC" w:rsidRPr="00E719F1">
        <w:rPr>
          <w:rFonts w:ascii="Arial" w:hAnsi="Arial" w:cs="Arial"/>
        </w:rPr>
        <w:t xml:space="preserve"> </w:t>
      </w:r>
      <w:r w:rsidR="00A13AE2" w:rsidRPr="00E719F1">
        <w:rPr>
          <w:rFonts w:ascii="Arial" w:hAnsi="Arial" w:cs="Arial"/>
        </w:rPr>
        <w:t xml:space="preserve">The first </w:t>
      </w:r>
      <w:r w:rsidR="00FE2069" w:rsidRPr="00E719F1">
        <w:rPr>
          <w:rFonts w:ascii="Arial" w:hAnsi="Arial" w:cs="Arial"/>
        </w:rPr>
        <w:t>3</w:t>
      </w:r>
      <w:r w:rsidR="00FE42CE" w:rsidRPr="00E719F1">
        <w:rPr>
          <w:rFonts w:ascii="Arial" w:hAnsi="Arial" w:cs="Arial"/>
        </w:rPr>
        <w:t>-</w:t>
      </w:r>
      <w:r w:rsidR="00A13AE2" w:rsidRPr="00E719F1">
        <w:rPr>
          <w:rFonts w:ascii="Arial" w:hAnsi="Arial" w:cs="Arial"/>
        </w:rPr>
        <w:t xml:space="preserve">5 </w:t>
      </w:r>
      <w:r w:rsidR="00093547" w:rsidRPr="00E719F1">
        <w:rPr>
          <w:rFonts w:ascii="Arial" w:hAnsi="Arial" w:cs="Arial"/>
        </w:rPr>
        <w:t>days (total of 13 sessions; 3 mice)</w:t>
      </w:r>
      <w:r w:rsidR="00A13AE2" w:rsidRPr="00E719F1">
        <w:rPr>
          <w:rFonts w:ascii="Arial" w:hAnsi="Arial" w:cs="Arial"/>
        </w:rPr>
        <w:t xml:space="preserve"> were non-stimulation</w:t>
      </w:r>
      <w:r w:rsidR="00980EF5" w:rsidRPr="00E719F1">
        <w:rPr>
          <w:rFonts w:ascii="Arial" w:hAnsi="Arial" w:cs="Arial"/>
        </w:rPr>
        <w:t xml:space="preserve"> CONTROL</w:t>
      </w:r>
      <w:r w:rsidR="00A13AE2" w:rsidRPr="00E719F1">
        <w:rPr>
          <w:rFonts w:ascii="Arial" w:hAnsi="Arial" w:cs="Arial"/>
        </w:rPr>
        <w:t xml:space="preserve"> sessions. In the next 5 </w:t>
      </w:r>
      <w:r w:rsidR="00093547" w:rsidRPr="00E719F1">
        <w:rPr>
          <w:rFonts w:ascii="Arial" w:hAnsi="Arial" w:cs="Arial"/>
        </w:rPr>
        <w:t>days</w:t>
      </w:r>
      <w:r w:rsidR="00A13AE2" w:rsidRPr="00E719F1">
        <w:rPr>
          <w:rFonts w:ascii="Arial" w:hAnsi="Arial" w:cs="Arial"/>
        </w:rPr>
        <w:t>, medial septum optogenetic stimulation protocol was resumed</w:t>
      </w:r>
      <w:r w:rsidR="00093547" w:rsidRPr="00E719F1">
        <w:rPr>
          <w:rFonts w:ascii="Arial" w:hAnsi="Arial" w:cs="Arial"/>
        </w:rPr>
        <w:t xml:space="preserve"> (total of 15 sessions, 3 mice)</w:t>
      </w:r>
      <w:r w:rsidR="008E0641" w:rsidRPr="00E719F1">
        <w:rPr>
          <w:rFonts w:ascii="Arial" w:hAnsi="Arial" w:cs="Arial"/>
        </w:rPr>
        <w:t xml:space="preserve">. </w:t>
      </w:r>
      <w:r w:rsidR="00A13AE2" w:rsidRPr="00E719F1">
        <w:rPr>
          <w:rFonts w:ascii="Arial" w:hAnsi="Arial" w:cs="Arial"/>
        </w:rPr>
        <w:t xml:space="preserve">However, this time </w:t>
      </w:r>
      <w:r w:rsidR="00980EF5" w:rsidRPr="00E719F1">
        <w:rPr>
          <w:rFonts w:ascii="Arial" w:hAnsi="Arial" w:cs="Arial"/>
        </w:rPr>
        <w:t xml:space="preserve">optogenetic </w:t>
      </w:r>
      <w:r w:rsidR="00A13AE2" w:rsidRPr="00E719F1">
        <w:rPr>
          <w:rFonts w:ascii="Arial" w:hAnsi="Arial" w:cs="Arial"/>
        </w:rPr>
        <w:t>stimulation</w:t>
      </w:r>
      <w:r w:rsidR="00980EF5" w:rsidRPr="00E719F1">
        <w:rPr>
          <w:rFonts w:ascii="Arial" w:hAnsi="Arial" w:cs="Arial"/>
        </w:rPr>
        <w:t xml:space="preserve"> (OPTO)</w:t>
      </w:r>
      <w:r w:rsidR="00A13AE2" w:rsidRPr="00E719F1">
        <w:rPr>
          <w:rFonts w:ascii="Arial" w:hAnsi="Arial" w:cs="Arial"/>
        </w:rPr>
        <w:t xml:space="preserve"> was applied while t</w:t>
      </w:r>
      <w:r w:rsidR="00684E93" w:rsidRPr="00E719F1">
        <w:rPr>
          <w:rFonts w:ascii="Arial" w:hAnsi="Arial" w:cs="Arial"/>
        </w:rPr>
        <w:t>he</w:t>
      </w:r>
      <w:r w:rsidR="00A13AE2" w:rsidRPr="00E719F1">
        <w:rPr>
          <w:rFonts w:ascii="Arial" w:hAnsi="Arial" w:cs="Arial"/>
        </w:rPr>
        <w:t xml:space="preserve"> mouse </w:t>
      </w:r>
      <w:r w:rsidR="00CE4D87" w:rsidRPr="00E719F1">
        <w:rPr>
          <w:rFonts w:ascii="Arial" w:hAnsi="Arial" w:cs="Arial"/>
        </w:rPr>
        <w:t>ran</w:t>
      </w:r>
      <w:r w:rsidR="00A13AE2" w:rsidRPr="00E719F1">
        <w:rPr>
          <w:rFonts w:ascii="Arial" w:hAnsi="Arial" w:cs="Arial"/>
        </w:rPr>
        <w:t xml:space="preserve"> in the central arm of the maze. Optogenetic stimulation in the central arm </w:t>
      </w:r>
      <w:r w:rsidR="005071B2" w:rsidRPr="00E719F1">
        <w:rPr>
          <w:rFonts w:ascii="Arial" w:hAnsi="Arial" w:cs="Arial"/>
        </w:rPr>
        <w:t xml:space="preserve">did not affect </w:t>
      </w:r>
      <w:r w:rsidR="00A13AE2" w:rsidRPr="00E719F1">
        <w:rPr>
          <w:rFonts w:ascii="Arial" w:hAnsi="Arial" w:cs="Arial"/>
        </w:rPr>
        <w:t>memory performance</w:t>
      </w:r>
      <w:r w:rsidR="00C76D4A" w:rsidRPr="00E719F1">
        <w:rPr>
          <w:rFonts w:ascii="Arial" w:hAnsi="Arial" w:cs="Arial"/>
        </w:rPr>
        <w:t xml:space="preserve"> (Fig. 5D, and E)</w:t>
      </w:r>
      <w:r w:rsidR="00C37533" w:rsidRPr="00E719F1">
        <w:rPr>
          <w:rFonts w:ascii="Arial" w:hAnsi="Arial" w:cs="Arial"/>
        </w:rPr>
        <w:t xml:space="preserve">. </w:t>
      </w:r>
      <w:r w:rsidR="002B13AB" w:rsidRPr="00E719F1">
        <w:rPr>
          <w:rFonts w:ascii="Arial" w:hAnsi="Arial" w:cs="Arial"/>
        </w:rPr>
        <w:t xml:space="preserve">The incidence of SPW-Rs </w:t>
      </w:r>
      <w:r w:rsidR="008E0641" w:rsidRPr="00E719F1">
        <w:rPr>
          <w:rFonts w:ascii="Arial" w:hAnsi="Arial" w:cs="Arial"/>
        </w:rPr>
        <w:t xml:space="preserve">in the delay areas </w:t>
      </w:r>
      <w:r w:rsidR="002B13AB" w:rsidRPr="00E719F1">
        <w:rPr>
          <w:rFonts w:ascii="Arial" w:hAnsi="Arial" w:cs="Arial"/>
        </w:rPr>
        <w:t>was slightly reduced (</w:t>
      </w:r>
      <w:r w:rsidR="00614096" w:rsidRPr="00E719F1">
        <w:rPr>
          <w:rFonts w:ascii="Arial" w:hAnsi="Arial" w:cs="Arial"/>
        </w:rPr>
        <w:t xml:space="preserve">Fig. 5B, </w:t>
      </w:r>
      <w:r w:rsidR="00387EEF" w:rsidRPr="00E719F1">
        <w:rPr>
          <w:rFonts w:ascii="Arial" w:hAnsi="Arial" w:cs="Arial"/>
        </w:rPr>
        <w:t xml:space="preserve">p &gt; </w:t>
      </w:r>
      <w:r w:rsidR="002A6A55" w:rsidRPr="00E719F1">
        <w:rPr>
          <w:rFonts w:ascii="Arial" w:hAnsi="Arial" w:cs="Arial"/>
        </w:rPr>
        <w:t>0.05</w:t>
      </w:r>
      <w:r w:rsidR="002B13AB" w:rsidRPr="00E719F1">
        <w:rPr>
          <w:rFonts w:ascii="Arial" w:hAnsi="Arial" w:cs="Arial"/>
        </w:rPr>
        <w:t xml:space="preserve">), possibly due to </w:t>
      </w:r>
      <w:r w:rsidR="002B13AB" w:rsidRPr="00E719F1">
        <w:rPr>
          <w:rFonts w:ascii="Arial" w:hAnsi="Arial" w:cs="Arial"/>
        </w:rPr>
        <w:lastRenderedPageBreak/>
        <w:t>the long-lasting aftereffect of optogenetic stimulation on cholinergic activity (</w:t>
      </w:r>
      <w:r w:rsidR="008E0641" w:rsidRPr="00E719F1">
        <w:rPr>
          <w:rFonts w:ascii="Arial" w:hAnsi="Arial" w:cs="Arial"/>
        </w:rPr>
        <w:t xml:space="preserve">see </w:t>
      </w:r>
      <w:r w:rsidR="002B13AB" w:rsidRPr="00E719F1">
        <w:rPr>
          <w:rFonts w:ascii="Arial" w:hAnsi="Arial" w:cs="Arial"/>
        </w:rPr>
        <w:t xml:space="preserve">Fig. </w:t>
      </w:r>
      <w:r w:rsidR="008E0641" w:rsidRPr="00E719F1">
        <w:rPr>
          <w:rFonts w:ascii="Arial" w:hAnsi="Arial" w:cs="Arial"/>
        </w:rPr>
        <w:t>3D</w:t>
      </w:r>
      <w:r w:rsidR="002B13AB" w:rsidRPr="00E719F1">
        <w:rPr>
          <w:rFonts w:ascii="Arial" w:hAnsi="Arial" w:cs="Arial"/>
        </w:rPr>
        <w:t>).</w:t>
      </w:r>
      <w:r w:rsidR="00FB03F4" w:rsidRPr="00E719F1">
        <w:rPr>
          <w:rFonts w:ascii="Arial" w:hAnsi="Arial" w:cs="Arial"/>
        </w:rPr>
        <w:t xml:space="preserve"> The </w:t>
      </w:r>
      <w:r w:rsidR="006F0C75" w:rsidRPr="00E719F1">
        <w:rPr>
          <w:rFonts w:ascii="Arial" w:hAnsi="Arial" w:cs="Arial"/>
        </w:rPr>
        <w:t xml:space="preserve">rate </w:t>
      </w:r>
      <w:r w:rsidR="00FB03F4" w:rsidRPr="00E719F1">
        <w:rPr>
          <w:rFonts w:ascii="Arial" w:hAnsi="Arial" w:cs="Arial"/>
        </w:rPr>
        <w:t>of SPW-Rs during trials 51-100 of the OPTO session</w:t>
      </w:r>
      <w:r w:rsidR="006F0C75" w:rsidRPr="00E719F1">
        <w:rPr>
          <w:rFonts w:ascii="Arial" w:hAnsi="Arial" w:cs="Arial"/>
        </w:rPr>
        <w:t xml:space="preserve"> in </w:t>
      </w:r>
      <w:r w:rsidR="00920E2D" w:rsidRPr="00E719F1">
        <w:rPr>
          <w:rFonts w:ascii="Arial" w:hAnsi="Arial" w:cs="Arial"/>
        </w:rPr>
        <w:t xml:space="preserve">the </w:t>
      </w:r>
      <w:r w:rsidR="006F0C75" w:rsidRPr="00E719F1">
        <w:rPr>
          <w:rFonts w:ascii="Arial" w:hAnsi="Arial" w:cs="Arial"/>
        </w:rPr>
        <w:t>center arm</w:t>
      </w:r>
      <w:r w:rsidR="00FB03F4" w:rsidRPr="00E719F1">
        <w:rPr>
          <w:rFonts w:ascii="Arial" w:hAnsi="Arial" w:cs="Arial"/>
        </w:rPr>
        <w:t xml:space="preserve"> was significantly</w:t>
      </w:r>
      <w:r w:rsidR="006F0C75" w:rsidRPr="00E719F1">
        <w:rPr>
          <w:rFonts w:ascii="Arial" w:hAnsi="Arial" w:cs="Arial"/>
        </w:rPr>
        <w:t xml:space="preserve"> higher</w:t>
      </w:r>
      <w:r w:rsidR="00FB03F4" w:rsidRPr="00E719F1">
        <w:rPr>
          <w:rFonts w:ascii="Arial" w:hAnsi="Arial" w:cs="Arial"/>
        </w:rPr>
        <w:t xml:space="preserve"> </w:t>
      </w:r>
      <w:r w:rsidR="00CE4D87" w:rsidRPr="00E719F1">
        <w:rPr>
          <w:rFonts w:ascii="Arial" w:hAnsi="Arial" w:cs="Arial"/>
        </w:rPr>
        <w:t>than</w:t>
      </w:r>
      <w:r w:rsidR="00FB03F4" w:rsidRPr="00E719F1">
        <w:rPr>
          <w:rFonts w:ascii="Arial" w:hAnsi="Arial" w:cs="Arial"/>
        </w:rPr>
        <w:t xml:space="preserve"> during OPTO stimulation in the delay area (</w:t>
      </w:r>
      <w:r w:rsidR="00614096" w:rsidRPr="00E719F1">
        <w:rPr>
          <w:rFonts w:ascii="Arial" w:hAnsi="Arial" w:cs="Arial"/>
        </w:rPr>
        <w:t xml:space="preserve">Fig. 5B, </w:t>
      </w:r>
      <w:r w:rsidR="00D00EFC" w:rsidRPr="00E719F1">
        <w:rPr>
          <w:rFonts w:ascii="Arial" w:hAnsi="Arial" w:cs="Arial"/>
        </w:rPr>
        <w:t xml:space="preserve">p </w:t>
      </w:r>
      <w:r w:rsidR="006F0C75" w:rsidRPr="00E719F1">
        <w:rPr>
          <w:rFonts w:ascii="Arial" w:hAnsi="Arial" w:cs="Arial"/>
        </w:rPr>
        <w:t xml:space="preserve"> = </w:t>
      </w:r>
      <w:r w:rsidR="00BD061D" w:rsidRPr="00E719F1">
        <w:rPr>
          <w:rFonts w:ascii="Arial" w:hAnsi="Arial" w:cs="Arial"/>
        </w:rPr>
        <w:t xml:space="preserve"> </w:t>
      </w:r>
      <w:r w:rsidR="006F0C75" w:rsidRPr="00E719F1">
        <w:rPr>
          <w:rFonts w:ascii="Arial" w:hAnsi="Arial" w:cs="Arial"/>
        </w:rPr>
        <w:t xml:space="preserve">0.0034 </w:t>
      </w:r>
      <w:r w:rsidR="00D00EFC" w:rsidRPr="00E719F1">
        <w:rPr>
          <w:rFonts w:ascii="Arial" w:hAnsi="Arial" w:cs="Arial"/>
        </w:rPr>
        <w:t xml:space="preserve">&lt; </w:t>
      </w:r>
      <w:r w:rsidR="006F0C75" w:rsidRPr="00E719F1">
        <w:rPr>
          <w:rFonts w:ascii="Arial" w:hAnsi="Arial" w:cs="Arial"/>
        </w:rPr>
        <w:t xml:space="preserve">0.01). </w:t>
      </w:r>
      <w:r w:rsidR="00387EEF" w:rsidRPr="00E719F1">
        <w:rPr>
          <w:rFonts w:ascii="Arial" w:hAnsi="Arial" w:cs="Arial"/>
        </w:rPr>
        <w:t xml:space="preserve">The percent of time spent immobile in the delay area in trials 51-100 was not affected by the stimulation (Control = </w:t>
      </w:r>
      <w:r w:rsidR="00BD061D" w:rsidRPr="00E719F1">
        <w:rPr>
          <w:rFonts w:ascii="Arial" w:hAnsi="Arial" w:cs="Arial"/>
        </w:rPr>
        <w:t xml:space="preserve">11.2 ± 0.2 %, </w:t>
      </w:r>
      <w:r w:rsidR="00387EEF" w:rsidRPr="00E719F1">
        <w:rPr>
          <w:rFonts w:ascii="Arial" w:hAnsi="Arial" w:cs="Arial"/>
        </w:rPr>
        <w:t xml:space="preserve">OPTO = </w:t>
      </w:r>
      <w:r w:rsidR="00BD061D" w:rsidRPr="00E719F1">
        <w:rPr>
          <w:rFonts w:ascii="Arial" w:hAnsi="Arial" w:cs="Arial"/>
        </w:rPr>
        <w:t>8.77 ± 0.03</w:t>
      </w:r>
      <w:r w:rsidR="00B67421" w:rsidRPr="00E719F1">
        <w:rPr>
          <w:rFonts w:ascii="Arial" w:hAnsi="Arial" w:cs="Arial"/>
        </w:rPr>
        <w:t xml:space="preserve"> %</w:t>
      </w:r>
      <w:r w:rsidR="00387EEF" w:rsidRPr="00E719F1">
        <w:rPr>
          <w:rFonts w:ascii="Arial" w:hAnsi="Arial" w:cs="Arial"/>
        </w:rPr>
        <w:t xml:space="preserve">; </w:t>
      </w:r>
      <w:r w:rsidR="00B67421" w:rsidRPr="00E719F1">
        <w:rPr>
          <w:rFonts w:ascii="Arial" w:hAnsi="Arial" w:cs="Arial"/>
        </w:rPr>
        <w:t xml:space="preserve">unpaired t-test, </w:t>
      </w:r>
      <w:r w:rsidR="00387EEF" w:rsidRPr="00E719F1">
        <w:rPr>
          <w:rFonts w:ascii="Arial" w:hAnsi="Arial" w:cs="Arial"/>
        </w:rPr>
        <w:t>p</w:t>
      </w:r>
      <w:r w:rsidR="00BD061D" w:rsidRPr="00E719F1">
        <w:rPr>
          <w:rFonts w:ascii="Arial" w:hAnsi="Arial" w:cs="Arial"/>
        </w:rPr>
        <w:t xml:space="preserve"> = 0.21</w:t>
      </w:r>
      <w:r w:rsidR="00387EEF" w:rsidRPr="00E719F1">
        <w:rPr>
          <w:rFonts w:ascii="Arial" w:hAnsi="Arial" w:cs="Arial"/>
        </w:rPr>
        <w:t>).</w:t>
      </w:r>
    </w:p>
    <w:p w14:paraId="5861E541" w14:textId="4C20FF69" w:rsidR="00C5655F" w:rsidRPr="00E719F1" w:rsidRDefault="00C5655F" w:rsidP="00134C11">
      <w:pPr>
        <w:spacing w:line="360" w:lineRule="auto"/>
        <w:rPr>
          <w:rFonts w:ascii="Arial" w:hAnsi="Arial" w:cs="Arial"/>
        </w:rPr>
      </w:pPr>
    </w:p>
    <w:p w14:paraId="28F33517" w14:textId="447E8E55" w:rsidR="005F3063" w:rsidRPr="00E719F1" w:rsidRDefault="0016420F" w:rsidP="0079183D">
      <w:pPr>
        <w:pStyle w:val="1"/>
        <w:tabs>
          <w:tab w:val="left" w:pos="7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before="120" w:line="360" w:lineRule="auto"/>
        <w:ind w:right="17"/>
        <w:rPr>
          <w:rFonts w:ascii="Arial" w:hAnsi="Arial" w:cs="Arial"/>
          <w:b/>
          <w:bCs/>
          <w:color w:val="auto"/>
          <w:sz w:val="28"/>
          <w:szCs w:val="28"/>
        </w:rPr>
      </w:pPr>
      <w:r w:rsidRPr="00E719F1">
        <w:rPr>
          <w:rFonts w:ascii="Arial" w:hAnsi="Arial" w:cs="Arial"/>
          <w:b/>
          <w:bCs/>
          <w:color w:val="auto"/>
          <w:sz w:val="28"/>
          <w:szCs w:val="28"/>
        </w:rPr>
        <w:t>Discussion</w:t>
      </w:r>
    </w:p>
    <w:p w14:paraId="2CDB0DBC" w14:textId="6E2F79F3" w:rsidR="006A7E2B" w:rsidRPr="00E719F1" w:rsidRDefault="006A7E2B" w:rsidP="0079183D">
      <w:pPr>
        <w:spacing w:line="360" w:lineRule="auto"/>
        <w:rPr>
          <w:rFonts w:ascii="Arial" w:hAnsi="Arial" w:cs="Arial"/>
          <w:shd w:val="clear" w:color="auto" w:fill="FFFFFF"/>
        </w:rPr>
      </w:pPr>
      <w:r w:rsidRPr="00E719F1">
        <w:rPr>
          <w:rFonts w:ascii="Arial" w:hAnsi="Arial" w:cs="Arial"/>
          <w:shd w:val="clear" w:color="auto" w:fill="FFFFFF"/>
        </w:rPr>
        <w:t xml:space="preserve">Our findings demonstrate that the outcome of optogenetic manipulation of a key neurotransmitter, </w:t>
      </w:r>
      <w:r w:rsidR="00263F7D" w:rsidRPr="00E719F1">
        <w:rPr>
          <w:rFonts w:ascii="Arial" w:hAnsi="Arial" w:cs="Arial"/>
          <w:shd w:val="clear" w:color="auto" w:fill="FFFFFF"/>
        </w:rPr>
        <w:t>ACh</w:t>
      </w:r>
      <w:r w:rsidRPr="00E719F1">
        <w:rPr>
          <w:rFonts w:ascii="Arial" w:hAnsi="Arial" w:cs="Arial"/>
          <w:shd w:val="clear" w:color="auto" w:fill="FFFFFF"/>
        </w:rPr>
        <w:t xml:space="preserve">, depends on the state of the brain at the time of the </w:t>
      </w:r>
      <w:r w:rsidR="00B5115B" w:rsidRPr="00E719F1">
        <w:rPr>
          <w:rFonts w:ascii="Arial" w:hAnsi="Arial" w:cs="Arial"/>
          <w:shd w:val="clear" w:color="auto" w:fill="FFFFFF"/>
        </w:rPr>
        <w:t xml:space="preserve">perturbation and </w:t>
      </w:r>
      <w:r w:rsidR="00263F7D" w:rsidRPr="00E719F1">
        <w:rPr>
          <w:rFonts w:ascii="Arial" w:hAnsi="Arial" w:cs="Arial"/>
          <w:shd w:val="clear" w:color="auto" w:fill="FFFFFF"/>
        </w:rPr>
        <w:t xml:space="preserve">suggest </w:t>
      </w:r>
      <w:r w:rsidR="00B5115B" w:rsidRPr="00E719F1">
        <w:rPr>
          <w:rFonts w:ascii="Arial" w:hAnsi="Arial" w:cs="Arial"/>
          <w:shd w:val="clear" w:color="auto" w:fill="FFFFFF"/>
        </w:rPr>
        <w:t>that memory in the delayed spontaneous</w:t>
      </w:r>
      <w:r w:rsidR="000E6015" w:rsidRPr="00E719F1">
        <w:rPr>
          <w:rFonts w:ascii="Arial" w:hAnsi="Arial" w:cs="Arial"/>
          <w:shd w:val="clear" w:color="auto" w:fill="FFFFFF"/>
        </w:rPr>
        <w:t xml:space="preserve"> alternation</w:t>
      </w:r>
      <w:r w:rsidR="00B5115B" w:rsidRPr="00E719F1">
        <w:rPr>
          <w:rFonts w:ascii="Arial" w:hAnsi="Arial" w:cs="Arial"/>
          <w:shd w:val="clear" w:color="auto" w:fill="FFFFFF"/>
        </w:rPr>
        <w:t xml:space="preserve"> task is supported by both theta and SPW-R mechanisms.</w:t>
      </w:r>
    </w:p>
    <w:p w14:paraId="32E3D0DB" w14:textId="50CBFB38" w:rsidR="006A7E2B" w:rsidRPr="00E719F1" w:rsidRDefault="006A7E2B" w:rsidP="0079183D">
      <w:pPr>
        <w:spacing w:line="360" w:lineRule="auto"/>
        <w:rPr>
          <w:rFonts w:ascii="Arial" w:hAnsi="Arial" w:cs="Arial"/>
          <w:strike/>
          <w:shd w:val="clear" w:color="auto" w:fill="FFFFFF"/>
        </w:rPr>
      </w:pPr>
    </w:p>
    <w:p w14:paraId="7A0A8281" w14:textId="47CAA3FB" w:rsidR="003B42FC" w:rsidRPr="00E719F1" w:rsidRDefault="00421FAB" w:rsidP="0079183D">
      <w:pPr>
        <w:spacing w:line="360" w:lineRule="auto"/>
        <w:rPr>
          <w:rFonts w:ascii="Arial" w:hAnsi="Arial" w:cs="Arial"/>
          <w:shd w:val="clear" w:color="auto" w:fill="FFFFFF"/>
        </w:rPr>
      </w:pPr>
      <w:r w:rsidRPr="00E719F1">
        <w:rPr>
          <w:rFonts w:ascii="Arial" w:hAnsi="Arial" w:cs="Arial"/>
          <w:shd w:val="clear" w:color="auto" w:fill="FFFFFF"/>
        </w:rPr>
        <w:t xml:space="preserve">Working memory is </w:t>
      </w:r>
      <w:r w:rsidR="00570BD7" w:rsidRPr="00E719F1">
        <w:rPr>
          <w:rFonts w:ascii="Arial" w:hAnsi="Arial" w:cs="Arial"/>
          <w:shd w:val="clear" w:color="auto" w:fill="FFFFFF"/>
        </w:rPr>
        <w:t>usually defined as</w:t>
      </w:r>
      <w:r w:rsidRPr="00E719F1">
        <w:rPr>
          <w:rFonts w:ascii="Arial" w:hAnsi="Arial" w:cs="Arial"/>
          <w:shd w:val="clear" w:color="auto" w:fill="FFFFFF"/>
        </w:rPr>
        <w:t xml:space="preserve"> an ‘effortful’ conscious operation </w:t>
      </w:r>
      <w:r w:rsidR="00D12242" w:rsidRPr="00E719F1">
        <w:rPr>
          <w:rFonts w:ascii="Arial" w:hAnsi="Arial" w:cs="Arial"/>
          <w:color w:val="0070C0"/>
        </w:rPr>
        <w:t>(</w:t>
      </w:r>
      <w:r w:rsidR="00AB3BB2" w:rsidRPr="00E719F1">
        <w:rPr>
          <w:rFonts w:ascii="Arial" w:hAnsi="Arial" w:cs="Arial"/>
          <w:color w:val="0070C0"/>
        </w:rPr>
        <w:t>14</w:t>
      </w:r>
      <w:r w:rsidR="00D12242" w:rsidRPr="00E719F1">
        <w:rPr>
          <w:rFonts w:ascii="Arial" w:hAnsi="Arial" w:cs="Arial"/>
          <w:color w:val="0070C0"/>
        </w:rPr>
        <w:t>)</w:t>
      </w:r>
      <w:r w:rsidR="00570BD7" w:rsidRPr="00E719F1">
        <w:rPr>
          <w:rFonts w:ascii="Arial" w:hAnsi="Arial" w:cs="Arial"/>
          <w:shd w:val="clear" w:color="auto" w:fill="FFFFFF"/>
        </w:rPr>
        <w:t xml:space="preserve"> that depend</w:t>
      </w:r>
      <w:r w:rsidR="0079183D" w:rsidRPr="00E719F1">
        <w:rPr>
          <w:rFonts w:ascii="Arial" w:hAnsi="Arial" w:cs="Arial"/>
          <w:shd w:val="clear" w:color="auto" w:fill="FFFFFF"/>
        </w:rPr>
        <w:t>s</w:t>
      </w:r>
      <w:r w:rsidR="00570BD7" w:rsidRPr="00E719F1">
        <w:rPr>
          <w:rFonts w:ascii="Arial" w:hAnsi="Arial" w:cs="Arial"/>
          <w:shd w:val="clear" w:color="auto" w:fill="FFFFFF"/>
        </w:rPr>
        <w:t xml:space="preserve"> on the brain’s ‘attentional’ system </w:t>
      </w:r>
      <w:r w:rsidR="009E7D9C" w:rsidRPr="00E719F1">
        <w:rPr>
          <w:rFonts w:ascii="Arial" w:hAnsi="Arial" w:cs="Arial"/>
          <w:color w:val="0070C0"/>
        </w:rPr>
        <w:t>(</w:t>
      </w:r>
      <w:r w:rsidR="000956CA" w:rsidRPr="00E719F1">
        <w:rPr>
          <w:rFonts w:ascii="Arial" w:hAnsi="Arial" w:cs="Arial"/>
          <w:color w:val="0070C0"/>
        </w:rPr>
        <w:t>57</w:t>
      </w:r>
      <w:r w:rsidR="009E7D9C" w:rsidRPr="00E719F1">
        <w:rPr>
          <w:rFonts w:ascii="Arial" w:hAnsi="Arial" w:cs="Arial"/>
          <w:color w:val="0070C0"/>
        </w:rPr>
        <w:t>)</w:t>
      </w:r>
      <w:r w:rsidR="00570BD7" w:rsidRPr="00E719F1">
        <w:rPr>
          <w:rFonts w:ascii="Arial" w:hAnsi="Arial" w:cs="Arial"/>
          <w:shd w:val="clear" w:color="auto" w:fill="FFFFFF"/>
        </w:rPr>
        <w:t>. Human studies demonstrate that ‘keeping items in mind’ is associated with sustained theta oscillations</w:t>
      </w:r>
      <w:r w:rsidR="00A40D19" w:rsidRPr="00E719F1">
        <w:rPr>
          <w:rFonts w:ascii="Arial" w:hAnsi="Arial" w:cs="Arial"/>
          <w:shd w:val="clear" w:color="auto" w:fill="FFFFFF"/>
        </w:rPr>
        <w:t xml:space="preserve"> in the hippocampal system and prefrontal areas (‘midline theta’)</w:t>
      </w:r>
      <w:r w:rsidR="00E94457" w:rsidRPr="00E719F1">
        <w:rPr>
          <w:rFonts w:ascii="Arial" w:hAnsi="Arial" w:cs="Arial"/>
          <w:shd w:val="clear" w:color="auto" w:fill="FFFFFF"/>
        </w:rPr>
        <w:t xml:space="preserve"> </w:t>
      </w:r>
      <w:r w:rsidR="00E94457" w:rsidRPr="00E719F1">
        <w:rPr>
          <w:rFonts w:ascii="Arial" w:hAnsi="Arial" w:cs="Arial"/>
          <w:color w:val="0070C0"/>
        </w:rPr>
        <w:t>(</w:t>
      </w:r>
      <w:r w:rsidR="000956CA" w:rsidRPr="00E719F1">
        <w:rPr>
          <w:rFonts w:ascii="Arial" w:hAnsi="Arial" w:cs="Arial"/>
          <w:color w:val="0070C0"/>
        </w:rPr>
        <w:t>58</w:t>
      </w:r>
      <w:r w:rsidR="00E94457" w:rsidRPr="00E719F1">
        <w:rPr>
          <w:rFonts w:ascii="Arial" w:hAnsi="Arial" w:cs="Arial"/>
          <w:color w:val="0070C0"/>
        </w:rPr>
        <w:t>,</w:t>
      </w:r>
      <w:r w:rsidR="000956CA" w:rsidRPr="00E719F1">
        <w:rPr>
          <w:rFonts w:ascii="Arial" w:hAnsi="Arial" w:cs="Arial"/>
          <w:color w:val="0070C0"/>
        </w:rPr>
        <w:t>59</w:t>
      </w:r>
      <w:r w:rsidR="00E94457" w:rsidRPr="00E719F1">
        <w:rPr>
          <w:rFonts w:ascii="Arial" w:hAnsi="Arial" w:cs="Arial"/>
          <w:color w:val="0070C0"/>
        </w:rPr>
        <w:t>)</w:t>
      </w:r>
      <w:r w:rsidR="00A40D19" w:rsidRPr="00E719F1">
        <w:rPr>
          <w:rFonts w:ascii="Arial" w:hAnsi="Arial" w:cs="Arial"/>
          <w:shd w:val="clear" w:color="auto" w:fill="FFFFFF"/>
        </w:rPr>
        <w:t>. Based on neuronal recordings from single neurons in the prefrontal cortex in primates, it has been suggested that the cellular mechanism of working memory is persistent firing of a subset of neurons throughout the time window of working memory. Ample experimental evidence supports the critical role of Ach in both persistent firing</w:t>
      </w:r>
      <w:r w:rsidR="0073211B" w:rsidRPr="00E719F1">
        <w:rPr>
          <w:rFonts w:ascii="Arial" w:hAnsi="Arial" w:cs="Arial"/>
          <w:color w:val="0070C0"/>
          <w:shd w:val="clear" w:color="auto" w:fill="FFFFFF"/>
        </w:rPr>
        <w:t xml:space="preserve"> (10) </w:t>
      </w:r>
      <w:r w:rsidR="00A40D19" w:rsidRPr="00E719F1">
        <w:rPr>
          <w:rFonts w:ascii="Arial" w:hAnsi="Arial" w:cs="Arial"/>
          <w:shd w:val="clear" w:color="auto" w:fill="FFFFFF"/>
        </w:rPr>
        <w:t>and theta oscillations</w:t>
      </w:r>
      <w:r w:rsidR="00570BD7" w:rsidRPr="00E719F1">
        <w:rPr>
          <w:rFonts w:ascii="Arial" w:hAnsi="Arial" w:cs="Arial"/>
          <w:shd w:val="clear" w:color="auto" w:fill="FFFFFF"/>
        </w:rPr>
        <w:t xml:space="preserve"> </w:t>
      </w:r>
      <w:r w:rsidR="000D0008" w:rsidRPr="00E719F1">
        <w:rPr>
          <w:rFonts w:ascii="Arial" w:hAnsi="Arial" w:cs="Arial"/>
          <w:color w:val="0070C0"/>
        </w:rPr>
        <w:t>(8,9,</w:t>
      </w:r>
      <w:r w:rsidR="00A26E13" w:rsidRPr="00E719F1">
        <w:rPr>
          <w:rFonts w:ascii="Arial" w:hAnsi="Arial" w:cs="Arial"/>
          <w:color w:val="0070C0"/>
        </w:rPr>
        <w:t>4</w:t>
      </w:r>
      <w:r w:rsidR="000956CA" w:rsidRPr="00E719F1">
        <w:rPr>
          <w:rFonts w:ascii="Arial" w:hAnsi="Arial" w:cs="Arial"/>
          <w:color w:val="0070C0"/>
        </w:rPr>
        <w:t>1</w:t>
      </w:r>
      <w:r w:rsidR="000117D1" w:rsidRPr="00E719F1">
        <w:rPr>
          <w:rFonts w:ascii="Arial" w:hAnsi="Arial" w:cs="Arial"/>
          <w:color w:val="0070C0"/>
        </w:rPr>
        <w:t>,</w:t>
      </w:r>
      <w:r w:rsidR="004C7744" w:rsidRPr="00E719F1">
        <w:rPr>
          <w:rFonts w:ascii="Arial" w:hAnsi="Arial" w:cs="Arial"/>
          <w:color w:val="0070C0"/>
        </w:rPr>
        <w:t>6</w:t>
      </w:r>
      <w:r w:rsidR="000956CA" w:rsidRPr="00E719F1">
        <w:rPr>
          <w:rFonts w:ascii="Arial" w:hAnsi="Arial" w:cs="Arial"/>
          <w:color w:val="0070C0"/>
        </w:rPr>
        <w:t>0</w:t>
      </w:r>
      <w:r w:rsidR="000117D1" w:rsidRPr="00E719F1">
        <w:rPr>
          <w:rFonts w:ascii="Arial" w:hAnsi="Arial" w:cs="Arial"/>
          <w:color w:val="0070C0"/>
        </w:rPr>
        <w:t>,</w:t>
      </w:r>
      <w:r w:rsidR="004C7744" w:rsidRPr="00E719F1">
        <w:rPr>
          <w:rFonts w:ascii="Arial" w:hAnsi="Arial" w:cs="Arial"/>
          <w:color w:val="0070C0"/>
        </w:rPr>
        <w:t>6</w:t>
      </w:r>
      <w:r w:rsidR="000956CA" w:rsidRPr="00E719F1">
        <w:rPr>
          <w:rFonts w:ascii="Arial" w:hAnsi="Arial" w:cs="Arial"/>
          <w:color w:val="0070C0"/>
        </w:rPr>
        <w:t>1</w:t>
      </w:r>
      <w:r w:rsidR="000D0008" w:rsidRPr="00E719F1">
        <w:rPr>
          <w:rFonts w:ascii="Arial" w:hAnsi="Arial" w:cs="Arial"/>
          <w:color w:val="0070C0"/>
        </w:rPr>
        <w:t>)</w:t>
      </w:r>
      <w:r w:rsidR="00086089" w:rsidRPr="00E719F1">
        <w:rPr>
          <w:rFonts w:ascii="Arial" w:hAnsi="Arial" w:cs="Arial"/>
          <w:shd w:val="clear" w:color="auto" w:fill="FFFFFF"/>
        </w:rPr>
        <w:t>.</w:t>
      </w:r>
      <w:r w:rsidR="00424397" w:rsidRPr="00E719F1">
        <w:rPr>
          <w:rFonts w:ascii="Arial" w:hAnsi="Arial" w:cs="Arial"/>
          <w:shd w:val="clear" w:color="auto" w:fill="FFFFFF"/>
        </w:rPr>
        <w:t xml:space="preserve"> However,</w:t>
      </w:r>
      <w:r w:rsidR="00D4717F" w:rsidRPr="00E719F1">
        <w:rPr>
          <w:rFonts w:ascii="Arial" w:hAnsi="Arial" w:cs="Arial"/>
          <w:shd w:val="clear" w:color="auto" w:fill="FFFFFF"/>
        </w:rPr>
        <w:t xml:space="preserve"> </w:t>
      </w:r>
      <w:r w:rsidR="00424397" w:rsidRPr="00E719F1">
        <w:rPr>
          <w:rFonts w:ascii="Arial" w:hAnsi="Arial" w:cs="Arial"/>
          <w:shd w:val="clear" w:color="auto" w:fill="FFFFFF"/>
        </w:rPr>
        <w:t xml:space="preserve">when </w:t>
      </w:r>
      <w:r w:rsidR="00D4717F" w:rsidRPr="00E719F1">
        <w:rPr>
          <w:rFonts w:ascii="Arial" w:hAnsi="Arial" w:cs="Arial"/>
          <w:shd w:val="clear" w:color="auto" w:fill="FFFFFF"/>
        </w:rPr>
        <w:t xml:space="preserve">the delay between encoding and using that information is long, it is unlikely that persistent firing </w:t>
      </w:r>
      <w:r w:rsidR="00291818" w:rsidRPr="00E719F1">
        <w:rPr>
          <w:rFonts w:ascii="Arial" w:hAnsi="Arial" w:cs="Arial"/>
          <w:shd w:val="clear" w:color="auto" w:fill="FFFFFF"/>
        </w:rPr>
        <w:t xml:space="preserve">alone </w:t>
      </w:r>
      <w:r w:rsidR="00933D50" w:rsidRPr="00E719F1">
        <w:rPr>
          <w:rFonts w:ascii="Arial" w:hAnsi="Arial" w:cs="Arial"/>
          <w:shd w:val="clear" w:color="auto" w:fill="FFFFFF"/>
        </w:rPr>
        <w:t>can support the maintenance of the trace.</w:t>
      </w:r>
      <w:r w:rsidR="00267BB4" w:rsidRPr="00E719F1">
        <w:rPr>
          <w:rFonts w:ascii="Arial" w:hAnsi="Arial" w:cs="Arial"/>
          <w:shd w:val="clear" w:color="auto" w:fill="FFFFFF"/>
        </w:rPr>
        <w:t xml:space="preserve"> It has been suggested that working memory recruits episodic memory mechanisms at longer delays, supported by the hippocampus </w:t>
      </w:r>
      <w:r w:rsidR="00267BB4" w:rsidRPr="00E719F1">
        <w:rPr>
          <w:rFonts w:ascii="Arial" w:hAnsi="Arial" w:cs="Arial"/>
          <w:color w:val="0070C0"/>
          <w:shd w:val="clear" w:color="auto" w:fill="FFFFFF"/>
        </w:rPr>
        <w:t>(34)</w:t>
      </w:r>
      <w:r w:rsidR="00267BB4" w:rsidRPr="00E719F1">
        <w:rPr>
          <w:rFonts w:ascii="Arial" w:hAnsi="Arial" w:cs="Arial"/>
          <w:shd w:val="clear" w:color="auto" w:fill="FFFFFF"/>
        </w:rPr>
        <w:t>. This suggested division, based on the duration of delay, may explain the contribution of SPW-Rs in the figure-8 spatial alternation task.</w:t>
      </w:r>
    </w:p>
    <w:p w14:paraId="771CF135" w14:textId="4ACB7313" w:rsidR="00BD6F8A" w:rsidRPr="00E719F1" w:rsidRDefault="002C52A1" w:rsidP="0079183D">
      <w:pPr>
        <w:spacing w:line="360" w:lineRule="auto"/>
        <w:rPr>
          <w:rFonts w:ascii="Arial" w:hAnsi="Arial" w:cs="Arial"/>
          <w:shd w:val="clear" w:color="auto" w:fill="FFFFFF"/>
        </w:rPr>
      </w:pPr>
      <w:r w:rsidRPr="00E719F1">
        <w:rPr>
          <w:rFonts w:ascii="Arial" w:hAnsi="Arial" w:cs="Arial"/>
          <w:shd w:val="clear" w:color="auto" w:fill="FFFFFF"/>
        </w:rPr>
        <w:t xml:space="preserve"> </w:t>
      </w:r>
    </w:p>
    <w:p w14:paraId="3493B7FC" w14:textId="25EFDF78" w:rsidR="00933D50" w:rsidRPr="00E719F1" w:rsidRDefault="002C52A1" w:rsidP="00AC1085">
      <w:pPr>
        <w:spacing w:line="360" w:lineRule="auto"/>
        <w:rPr>
          <w:rFonts w:ascii="Arial" w:hAnsi="Arial" w:cs="Arial"/>
          <w:shd w:val="clear" w:color="auto" w:fill="FFFFFF"/>
        </w:rPr>
      </w:pPr>
      <w:r w:rsidRPr="00E719F1">
        <w:rPr>
          <w:rFonts w:ascii="Arial" w:hAnsi="Arial" w:cs="Arial"/>
          <w:shd w:val="clear" w:color="auto" w:fill="FFFFFF"/>
        </w:rPr>
        <w:t xml:space="preserve">Previous experiments in rodents have </w:t>
      </w:r>
      <w:r w:rsidR="00933D50" w:rsidRPr="00E719F1">
        <w:rPr>
          <w:rFonts w:ascii="Arial" w:hAnsi="Arial" w:cs="Arial"/>
          <w:shd w:val="clear" w:color="auto" w:fill="FFFFFF"/>
        </w:rPr>
        <w:t>offered an alternative</w:t>
      </w:r>
      <w:r w:rsidR="009039F8" w:rsidRPr="00E719F1">
        <w:rPr>
          <w:rFonts w:ascii="Arial" w:hAnsi="Arial" w:cs="Arial"/>
          <w:shd w:val="clear" w:color="auto" w:fill="FFFFFF"/>
        </w:rPr>
        <w:t xml:space="preserve"> </w:t>
      </w:r>
      <w:r w:rsidRPr="00E719F1">
        <w:rPr>
          <w:rFonts w:ascii="Arial" w:hAnsi="Arial" w:cs="Arial"/>
          <w:shd w:val="clear" w:color="auto" w:fill="FFFFFF"/>
        </w:rPr>
        <w:t xml:space="preserve">mechanism underlying </w:t>
      </w:r>
      <w:r w:rsidR="002E0E9C" w:rsidRPr="00E719F1">
        <w:rPr>
          <w:rFonts w:ascii="Arial" w:hAnsi="Arial" w:cs="Arial"/>
          <w:shd w:val="clear" w:color="auto" w:fill="FFFFFF"/>
        </w:rPr>
        <w:t>working memory</w:t>
      </w:r>
      <w:r w:rsidR="00267BB4" w:rsidRPr="00E719F1">
        <w:rPr>
          <w:rFonts w:ascii="Arial" w:hAnsi="Arial" w:cs="Arial"/>
          <w:shd w:val="clear" w:color="auto" w:fill="FFFFFF"/>
        </w:rPr>
        <w:t>, at least as it applied to alternation and matching-to-sample tasks</w:t>
      </w:r>
      <w:r w:rsidR="002E0E9C" w:rsidRPr="00E719F1">
        <w:rPr>
          <w:rFonts w:ascii="Arial" w:hAnsi="Arial" w:cs="Arial"/>
          <w:shd w:val="clear" w:color="auto" w:fill="FFFFFF"/>
        </w:rPr>
        <w:t>. Recordings in the medial prefrontal cortex ha</w:t>
      </w:r>
      <w:r w:rsidR="009039F8" w:rsidRPr="00E719F1">
        <w:rPr>
          <w:rFonts w:ascii="Arial" w:hAnsi="Arial" w:cs="Arial"/>
          <w:shd w:val="clear" w:color="auto" w:fill="FFFFFF"/>
        </w:rPr>
        <w:t>ve</w:t>
      </w:r>
      <w:r w:rsidR="002E0E9C" w:rsidRPr="00E719F1">
        <w:rPr>
          <w:rFonts w:ascii="Arial" w:hAnsi="Arial" w:cs="Arial"/>
          <w:shd w:val="clear" w:color="auto" w:fill="FFFFFF"/>
        </w:rPr>
        <w:t xml:space="preserve"> shown that persistently firing neurons during the delay period </w:t>
      </w:r>
      <w:r w:rsidR="009039F8" w:rsidRPr="00E719F1">
        <w:rPr>
          <w:rFonts w:ascii="Arial" w:hAnsi="Arial" w:cs="Arial"/>
          <w:shd w:val="clear" w:color="auto" w:fill="FFFFFF"/>
        </w:rPr>
        <w:t>were</w:t>
      </w:r>
      <w:r w:rsidR="00687386" w:rsidRPr="00E719F1">
        <w:rPr>
          <w:rFonts w:ascii="Arial" w:hAnsi="Arial" w:cs="Arial"/>
          <w:shd w:val="clear" w:color="auto" w:fill="FFFFFF"/>
        </w:rPr>
        <w:t xml:space="preserve"> mainly </w:t>
      </w:r>
      <w:r w:rsidR="002E0E9C" w:rsidRPr="00E719F1">
        <w:rPr>
          <w:rFonts w:ascii="Arial" w:hAnsi="Arial" w:cs="Arial"/>
          <w:shd w:val="clear" w:color="auto" w:fill="FFFFFF"/>
        </w:rPr>
        <w:t xml:space="preserve">inhibitory interneurons </w:t>
      </w:r>
      <w:r w:rsidR="00161802" w:rsidRPr="00E719F1">
        <w:rPr>
          <w:rFonts w:ascii="Arial" w:hAnsi="Arial" w:cs="Arial"/>
          <w:color w:val="0070C0"/>
        </w:rPr>
        <w:t>(</w:t>
      </w:r>
      <w:r w:rsidR="00F80F0E" w:rsidRPr="00E719F1">
        <w:rPr>
          <w:rFonts w:ascii="Arial" w:hAnsi="Arial" w:cs="Arial"/>
          <w:color w:val="0070C0"/>
        </w:rPr>
        <w:t>6</w:t>
      </w:r>
      <w:r w:rsidR="004936AE" w:rsidRPr="00E719F1">
        <w:rPr>
          <w:rFonts w:ascii="Arial" w:hAnsi="Arial" w:cs="Arial"/>
          <w:color w:val="0070C0"/>
        </w:rPr>
        <w:t>2</w:t>
      </w:r>
      <w:r w:rsidR="00161802" w:rsidRPr="00E719F1">
        <w:rPr>
          <w:rFonts w:ascii="Arial" w:hAnsi="Arial" w:cs="Arial"/>
          <w:color w:val="0070C0"/>
        </w:rPr>
        <w:t>)</w:t>
      </w:r>
      <w:r w:rsidR="002E0E9C" w:rsidRPr="00E719F1">
        <w:rPr>
          <w:rFonts w:ascii="Arial" w:hAnsi="Arial" w:cs="Arial"/>
          <w:shd w:val="clear" w:color="auto" w:fill="FFFFFF"/>
        </w:rPr>
        <w:t xml:space="preserve">. Pyramidal neurons, instead of displaying sustained firing, form chains of sequentially active assemblies, in which each pyramidal neuron is active only for approximately one second </w:t>
      </w:r>
      <w:r w:rsidR="008B7160" w:rsidRPr="00E719F1">
        <w:rPr>
          <w:rFonts w:ascii="Arial" w:hAnsi="Arial" w:cs="Arial"/>
          <w:color w:val="0070C0"/>
        </w:rPr>
        <w:t>(</w:t>
      </w:r>
      <w:r w:rsidR="00F80F0E" w:rsidRPr="00E719F1">
        <w:rPr>
          <w:rFonts w:ascii="Arial" w:hAnsi="Arial" w:cs="Arial"/>
          <w:color w:val="0070C0"/>
        </w:rPr>
        <w:t>6</w:t>
      </w:r>
      <w:r w:rsidR="004936AE" w:rsidRPr="00E719F1">
        <w:rPr>
          <w:rFonts w:ascii="Arial" w:hAnsi="Arial" w:cs="Arial"/>
          <w:color w:val="0070C0"/>
        </w:rPr>
        <w:t>2</w:t>
      </w:r>
      <w:r w:rsidR="008B7160" w:rsidRPr="00E719F1">
        <w:rPr>
          <w:rFonts w:ascii="Arial" w:hAnsi="Arial" w:cs="Arial"/>
          <w:color w:val="0070C0"/>
        </w:rPr>
        <w:t>)</w:t>
      </w:r>
      <w:r w:rsidR="00687386" w:rsidRPr="00E719F1">
        <w:rPr>
          <w:rFonts w:ascii="Arial" w:hAnsi="Arial" w:cs="Arial"/>
          <w:shd w:val="clear" w:color="auto" w:fill="FFFFFF"/>
        </w:rPr>
        <w:t>.</w:t>
      </w:r>
      <w:r w:rsidR="002E0E9C" w:rsidRPr="00E719F1">
        <w:rPr>
          <w:rFonts w:ascii="Arial" w:hAnsi="Arial" w:cs="Arial"/>
          <w:shd w:val="clear" w:color="auto" w:fill="FFFFFF"/>
        </w:rPr>
        <w:t xml:space="preserve"> Similarly, hippocampal neurons during the delay form sequentially active neuronal trajectories, unique to the future action selection </w:t>
      </w:r>
      <w:r w:rsidR="008B7160" w:rsidRPr="00E719F1">
        <w:rPr>
          <w:rFonts w:ascii="Arial" w:hAnsi="Arial" w:cs="Arial"/>
          <w:color w:val="0070C0"/>
        </w:rPr>
        <w:t>(</w:t>
      </w:r>
      <w:r w:rsidR="00F80F0E" w:rsidRPr="00E719F1">
        <w:rPr>
          <w:rFonts w:ascii="Arial" w:hAnsi="Arial" w:cs="Arial"/>
          <w:color w:val="0070C0"/>
        </w:rPr>
        <w:t>6</w:t>
      </w:r>
      <w:r w:rsidR="004936AE" w:rsidRPr="00E719F1">
        <w:rPr>
          <w:rFonts w:ascii="Arial" w:hAnsi="Arial" w:cs="Arial"/>
          <w:color w:val="0070C0"/>
        </w:rPr>
        <w:t>3</w:t>
      </w:r>
      <w:r w:rsidR="008B7160" w:rsidRPr="00E719F1">
        <w:rPr>
          <w:rFonts w:ascii="Arial" w:hAnsi="Arial" w:cs="Arial"/>
          <w:color w:val="0070C0"/>
        </w:rPr>
        <w:t>)</w:t>
      </w:r>
      <w:r w:rsidR="002E0E9C" w:rsidRPr="00E719F1">
        <w:rPr>
          <w:rFonts w:ascii="Arial" w:hAnsi="Arial" w:cs="Arial"/>
          <w:shd w:val="clear" w:color="auto" w:fill="FFFFFF"/>
        </w:rPr>
        <w:t xml:space="preserve">. Hippocampal theta oscillations have been proposed as the mechanism for </w:t>
      </w:r>
      <w:r w:rsidR="009039F8" w:rsidRPr="00E719F1">
        <w:rPr>
          <w:rFonts w:ascii="Arial" w:hAnsi="Arial" w:cs="Arial"/>
          <w:shd w:val="clear" w:color="auto" w:fill="FFFFFF"/>
        </w:rPr>
        <w:t xml:space="preserve">the </w:t>
      </w:r>
      <w:r w:rsidR="002E0E9C" w:rsidRPr="00E719F1">
        <w:rPr>
          <w:rFonts w:ascii="Arial" w:hAnsi="Arial" w:cs="Arial"/>
          <w:shd w:val="clear" w:color="auto" w:fill="FFFFFF"/>
        </w:rPr>
        <w:t xml:space="preserve">chaining neuronal activity </w:t>
      </w:r>
      <w:r w:rsidR="00DA5BC3" w:rsidRPr="00E719F1">
        <w:rPr>
          <w:rFonts w:ascii="Arial" w:hAnsi="Arial" w:cs="Arial"/>
          <w:shd w:val="clear" w:color="auto" w:fill="FFFFFF"/>
        </w:rPr>
        <w:t>and it</w:t>
      </w:r>
      <w:r w:rsidR="002E0E9C" w:rsidRPr="00E719F1">
        <w:rPr>
          <w:rFonts w:ascii="Arial" w:hAnsi="Arial" w:cs="Arial"/>
          <w:shd w:val="clear" w:color="auto" w:fill="FFFFFF"/>
        </w:rPr>
        <w:t xml:space="preserve"> has been tacitly assumed </w:t>
      </w:r>
      <w:r w:rsidR="0014738D" w:rsidRPr="00E719F1">
        <w:rPr>
          <w:rFonts w:ascii="Arial" w:hAnsi="Arial" w:cs="Arial"/>
          <w:shd w:val="clear" w:color="auto" w:fill="FFFFFF"/>
        </w:rPr>
        <w:t xml:space="preserve">that when an animal is confined in the delay area between choices, sustained theta oscillation can support </w:t>
      </w:r>
      <w:r w:rsidR="0014738D" w:rsidRPr="00E719F1">
        <w:rPr>
          <w:rFonts w:ascii="Arial" w:hAnsi="Arial" w:cs="Arial"/>
          <w:shd w:val="clear" w:color="auto" w:fill="FFFFFF"/>
        </w:rPr>
        <w:lastRenderedPageBreak/>
        <w:t>neuronal chaining</w:t>
      </w:r>
      <w:r w:rsidR="00DA5BC3" w:rsidRPr="00E719F1">
        <w:rPr>
          <w:rFonts w:ascii="Arial" w:hAnsi="Arial" w:cs="Arial"/>
          <w:shd w:val="clear" w:color="auto" w:fill="FFFFFF"/>
        </w:rPr>
        <w:t xml:space="preserve"> </w:t>
      </w:r>
      <w:r w:rsidR="00AD236B" w:rsidRPr="00E719F1">
        <w:rPr>
          <w:rFonts w:ascii="Arial" w:hAnsi="Arial" w:cs="Arial"/>
          <w:color w:val="0070C0"/>
        </w:rPr>
        <w:t>(</w:t>
      </w:r>
      <w:r w:rsidR="00F80F0E" w:rsidRPr="00E719F1">
        <w:rPr>
          <w:rFonts w:ascii="Arial" w:hAnsi="Arial" w:cs="Arial"/>
          <w:color w:val="0070C0"/>
        </w:rPr>
        <w:t>6</w:t>
      </w:r>
      <w:r w:rsidR="004936AE" w:rsidRPr="00E719F1">
        <w:rPr>
          <w:rFonts w:ascii="Arial" w:hAnsi="Arial" w:cs="Arial"/>
          <w:color w:val="0070C0"/>
        </w:rPr>
        <w:t>4</w:t>
      </w:r>
      <w:r w:rsidR="00AD236B" w:rsidRPr="00E719F1">
        <w:rPr>
          <w:rFonts w:ascii="Arial" w:hAnsi="Arial" w:cs="Arial"/>
          <w:color w:val="0070C0"/>
        </w:rPr>
        <w:t>)</w:t>
      </w:r>
      <w:r w:rsidR="0014738D" w:rsidRPr="00E719F1">
        <w:rPr>
          <w:rFonts w:ascii="Arial" w:hAnsi="Arial" w:cs="Arial"/>
          <w:shd w:val="clear" w:color="auto" w:fill="FFFFFF"/>
        </w:rPr>
        <w:t>.</w:t>
      </w:r>
      <w:r w:rsidR="00933D50" w:rsidRPr="00E719F1">
        <w:rPr>
          <w:rFonts w:ascii="Arial" w:hAnsi="Arial" w:cs="Arial"/>
          <w:shd w:val="clear" w:color="auto" w:fill="FFFFFF"/>
        </w:rPr>
        <w:t xml:space="preserve"> </w:t>
      </w:r>
      <w:r w:rsidR="00C433D9" w:rsidRPr="00E719F1">
        <w:rPr>
          <w:rFonts w:ascii="Arial" w:hAnsi="Arial" w:cs="Arial"/>
          <w:shd w:val="clear" w:color="auto" w:fill="FFFFFF"/>
        </w:rPr>
        <w:t>In further support of the importance of theta rhythm</w:t>
      </w:r>
      <w:r w:rsidR="00010828" w:rsidRPr="00E719F1">
        <w:rPr>
          <w:rFonts w:ascii="Arial" w:hAnsi="Arial" w:cs="Arial"/>
          <w:shd w:val="clear" w:color="auto" w:fill="FFFFFF"/>
        </w:rPr>
        <w:t>, drug-induced blockade of local activity or temperature decrease in the medial septal area reduce or alter theta oscillations</w:t>
      </w:r>
      <w:r w:rsidR="00C433D9" w:rsidRPr="00E719F1">
        <w:rPr>
          <w:rFonts w:ascii="Arial" w:hAnsi="Arial" w:cs="Arial"/>
          <w:shd w:val="clear" w:color="auto" w:fill="FFFFFF"/>
        </w:rPr>
        <w:t xml:space="preserve"> and impair memory performance</w:t>
      </w:r>
      <w:r w:rsidR="00010828" w:rsidRPr="00E719F1">
        <w:rPr>
          <w:rFonts w:ascii="Arial" w:hAnsi="Arial" w:cs="Arial"/>
          <w:shd w:val="clear" w:color="auto" w:fill="FFFFFF"/>
        </w:rPr>
        <w:t xml:space="preserve"> </w:t>
      </w:r>
      <w:r w:rsidR="00010828" w:rsidRPr="00E719F1">
        <w:rPr>
          <w:rFonts w:ascii="Arial" w:hAnsi="Arial" w:cs="Arial"/>
          <w:color w:val="0070C0"/>
        </w:rPr>
        <w:t>(8,9,</w:t>
      </w:r>
      <w:r w:rsidR="0040327E" w:rsidRPr="00E719F1">
        <w:rPr>
          <w:rFonts w:ascii="Arial" w:hAnsi="Arial" w:cs="Arial"/>
          <w:color w:val="0070C0"/>
        </w:rPr>
        <w:t>4</w:t>
      </w:r>
      <w:r w:rsidR="004936AE" w:rsidRPr="00E719F1">
        <w:rPr>
          <w:rFonts w:ascii="Arial" w:hAnsi="Arial" w:cs="Arial"/>
          <w:color w:val="0070C0"/>
        </w:rPr>
        <w:t>1</w:t>
      </w:r>
      <w:r w:rsidR="00010828" w:rsidRPr="00E719F1">
        <w:rPr>
          <w:rFonts w:ascii="Arial" w:hAnsi="Arial" w:cs="Arial"/>
          <w:color w:val="0070C0"/>
        </w:rPr>
        <w:t>,</w:t>
      </w:r>
      <w:r w:rsidR="0040327E" w:rsidRPr="00E719F1">
        <w:rPr>
          <w:rFonts w:ascii="Arial" w:hAnsi="Arial" w:cs="Arial"/>
          <w:color w:val="0070C0"/>
        </w:rPr>
        <w:t>6</w:t>
      </w:r>
      <w:r w:rsidR="004936AE" w:rsidRPr="00E719F1">
        <w:rPr>
          <w:rFonts w:ascii="Arial" w:hAnsi="Arial" w:cs="Arial"/>
          <w:color w:val="0070C0"/>
        </w:rPr>
        <w:t>0</w:t>
      </w:r>
      <w:r w:rsidR="00010828" w:rsidRPr="00E719F1">
        <w:rPr>
          <w:rFonts w:ascii="Arial" w:hAnsi="Arial" w:cs="Arial"/>
          <w:color w:val="0070C0"/>
        </w:rPr>
        <w:t>,</w:t>
      </w:r>
      <w:r w:rsidR="0040327E" w:rsidRPr="00E719F1">
        <w:rPr>
          <w:rFonts w:ascii="Arial" w:hAnsi="Arial" w:cs="Arial"/>
          <w:color w:val="0070C0"/>
        </w:rPr>
        <w:t>6</w:t>
      </w:r>
      <w:r w:rsidR="004936AE" w:rsidRPr="00E719F1">
        <w:rPr>
          <w:rFonts w:ascii="Arial" w:hAnsi="Arial" w:cs="Arial"/>
          <w:color w:val="0070C0"/>
        </w:rPr>
        <w:t>1</w:t>
      </w:r>
      <w:r w:rsidR="00010828" w:rsidRPr="00E719F1">
        <w:rPr>
          <w:rFonts w:ascii="Arial" w:hAnsi="Arial" w:cs="Arial"/>
          <w:color w:val="0070C0"/>
        </w:rPr>
        <w:t>,6</w:t>
      </w:r>
      <w:r w:rsidR="004936AE" w:rsidRPr="00E719F1">
        <w:rPr>
          <w:rFonts w:ascii="Arial" w:hAnsi="Arial" w:cs="Arial"/>
          <w:color w:val="0070C0"/>
        </w:rPr>
        <w:t>5</w:t>
      </w:r>
      <w:r w:rsidR="00010828" w:rsidRPr="00E719F1">
        <w:rPr>
          <w:rFonts w:ascii="Arial" w:hAnsi="Arial" w:cs="Arial"/>
          <w:color w:val="0070C0"/>
        </w:rPr>
        <w:t>)</w:t>
      </w:r>
      <w:r w:rsidR="00010828" w:rsidRPr="00E719F1">
        <w:rPr>
          <w:rFonts w:ascii="Arial" w:hAnsi="Arial" w:cs="Arial"/>
          <w:shd w:val="clear" w:color="auto" w:fill="FFFFFF"/>
        </w:rPr>
        <w:t xml:space="preserve">. </w:t>
      </w:r>
      <w:r w:rsidR="00C433D9" w:rsidRPr="00E719F1">
        <w:rPr>
          <w:rFonts w:ascii="Arial" w:hAnsi="Arial" w:cs="Arial"/>
          <w:shd w:val="clear" w:color="auto" w:fill="FFFFFF"/>
        </w:rPr>
        <w:t>On the other hand</w:t>
      </w:r>
      <w:r w:rsidR="0014738D" w:rsidRPr="00E719F1">
        <w:rPr>
          <w:rFonts w:ascii="Arial" w:hAnsi="Arial" w:cs="Arial"/>
          <w:shd w:val="clear" w:color="auto" w:fill="FFFFFF"/>
        </w:rPr>
        <w:t>, several observations indicate that rodents often time</w:t>
      </w:r>
      <w:r w:rsidR="009039F8" w:rsidRPr="00E719F1">
        <w:rPr>
          <w:rFonts w:ascii="Arial" w:hAnsi="Arial" w:cs="Arial"/>
          <w:shd w:val="clear" w:color="auto" w:fill="FFFFFF"/>
        </w:rPr>
        <w:t>s</w:t>
      </w:r>
      <w:r w:rsidR="0014738D" w:rsidRPr="00E719F1">
        <w:rPr>
          <w:rFonts w:ascii="Arial" w:hAnsi="Arial" w:cs="Arial"/>
          <w:shd w:val="clear" w:color="auto" w:fill="FFFFFF"/>
        </w:rPr>
        <w:t xml:space="preserve"> remain still, associated with hippocampal SPW-Rs</w:t>
      </w:r>
      <w:r w:rsidR="00933D50" w:rsidRPr="00E719F1">
        <w:rPr>
          <w:rFonts w:ascii="Arial" w:hAnsi="Arial" w:cs="Arial"/>
          <w:shd w:val="clear" w:color="auto" w:fill="FFFFFF"/>
        </w:rPr>
        <w:t>, in the delay area of a spontaneous alternation task</w:t>
      </w:r>
      <w:r w:rsidR="0014738D" w:rsidRPr="00E719F1">
        <w:rPr>
          <w:rFonts w:ascii="Arial" w:hAnsi="Arial" w:cs="Arial"/>
          <w:shd w:val="clear" w:color="auto" w:fill="FFFFFF"/>
        </w:rPr>
        <w:t xml:space="preserve"> </w:t>
      </w:r>
      <w:r w:rsidR="00203D41" w:rsidRPr="00E719F1">
        <w:rPr>
          <w:rFonts w:ascii="Arial" w:hAnsi="Arial" w:cs="Arial"/>
          <w:color w:val="0070C0"/>
          <w:shd w:val="clear" w:color="auto" w:fill="FFFFFF"/>
        </w:rPr>
        <w:t>(</w:t>
      </w:r>
      <w:r w:rsidR="00EF21F8" w:rsidRPr="00E719F1">
        <w:rPr>
          <w:rFonts w:ascii="Arial" w:hAnsi="Arial" w:cs="Arial"/>
          <w:color w:val="0070C0"/>
          <w:shd w:val="clear" w:color="auto" w:fill="FFFFFF"/>
        </w:rPr>
        <w:t>5</w:t>
      </w:r>
      <w:r w:rsidR="00203D41" w:rsidRPr="00E719F1">
        <w:rPr>
          <w:rFonts w:ascii="Arial" w:hAnsi="Arial" w:cs="Arial"/>
          <w:color w:val="0070C0"/>
          <w:shd w:val="clear" w:color="auto" w:fill="FFFFFF"/>
        </w:rPr>
        <w:t>5)</w:t>
      </w:r>
      <w:r w:rsidR="0014738D" w:rsidRPr="00E719F1">
        <w:rPr>
          <w:rFonts w:ascii="Arial" w:hAnsi="Arial" w:cs="Arial"/>
          <w:shd w:val="clear" w:color="auto" w:fill="FFFFFF"/>
        </w:rPr>
        <w:t>. Importantly, whe</w:t>
      </w:r>
      <w:r w:rsidR="009039F8" w:rsidRPr="00E719F1">
        <w:rPr>
          <w:rFonts w:ascii="Arial" w:hAnsi="Arial" w:cs="Arial"/>
          <w:shd w:val="clear" w:color="auto" w:fill="FFFFFF"/>
        </w:rPr>
        <w:t>n</w:t>
      </w:r>
      <w:r w:rsidR="0014738D" w:rsidRPr="00E719F1">
        <w:rPr>
          <w:rFonts w:ascii="Arial" w:hAnsi="Arial" w:cs="Arial"/>
          <w:shd w:val="clear" w:color="auto" w:fill="FFFFFF"/>
        </w:rPr>
        <w:t xml:space="preserve"> SPW-Rs are perturbed or prolonged by artificial means, working memory is impaired or improved</w:t>
      </w:r>
      <w:r w:rsidR="009039F8" w:rsidRPr="00E719F1">
        <w:rPr>
          <w:rFonts w:ascii="Arial" w:hAnsi="Arial" w:cs="Arial"/>
          <w:shd w:val="clear" w:color="auto" w:fill="FFFFFF"/>
        </w:rPr>
        <w:t>, respectively</w:t>
      </w:r>
      <w:r w:rsidR="0014738D" w:rsidRPr="00E719F1">
        <w:rPr>
          <w:rFonts w:ascii="Arial" w:hAnsi="Arial" w:cs="Arial"/>
          <w:shd w:val="clear" w:color="auto" w:fill="FFFFFF"/>
        </w:rPr>
        <w:t xml:space="preserve"> </w:t>
      </w:r>
      <w:r w:rsidR="00EF1EA0" w:rsidRPr="00E719F1">
        <w:rPr>
          <w:rFonts w:ascii="Arial" w:hAnsi="Arial" w:cs="Arial"/>
          <w:color w:val="0070C0"/>
        </w:rPr>
        <w:t>(4</w:t>
      </w:r>
      <w:r w:rsidR="005C425E" w:rsidRPr="00E719F1">
        <w:rPr>
          <w:rFonts w:ascii="Arial" w:hAnsi="Arial" w:cs="Arial"/>
          <w:color w:val="0070C0"/>
        </w:rPr>
        <w:t>3</w:t>
      </w:r>
      <w:r w:rsidR="00EF1EA0" w:rsidRPr="00E719F1">
        <w:rPr>
          <w:rFonts w:ascii="Arial" w:hAnsi="Arial" w:cs="Arial"/>
          <w:color w:val="0070C0"/>
        </w:rPr>
        <w:t>,</w:t>
      </w:r>
      <w:r w:rsidR="005C425E" w:rsidRPr="00E719F1">
        <w:rPr>
          <w:rFonts w:ascii="Arial" w:hAnsi="Arial" w:cs="Arial"/>
          <w:color w:val="0070C0"/>
        </w:rPr>
        <w:t>44</w:t>
      </w:r>
      <w:r w:rsidR="00EF1EA0" w:rsidRPr="00E719F1">
        <w:rPr>
          <w:rFonts w:ascii="Arial" w:hAnsi="Arial" w:cs="Arial"/>
          <w:color w:val="0070C0"/>
        </w:rPr>
        <w:t>)</w:t>
      </w:r>
      <w:r w:rsidR="0014738D" w:rsidRPr="00E719F1">
        <w:rPr>
          <w:rFonts w:ascii="Arial" w:hAnsi="Arial" w:cs="Arial"/>
          <w:shd w:val="clear" w:color="auto" w:fill="FFFFFF"/>
        </w:rPr>
        <w:t xml:space="preserve">. </w:t>
      </w:r>
      <w:r w:rsidR="00933D50" w:rsidRPr="00E719F1">
        <w:rPr>
          <w:rFonts w:ascii="Arial" w:hAnsi="Arial" w:cs="Arial"/>
          <w:shd w:val="clear" w:color="auto" w:fill="FFFFFF"/>
        </w:rPr>
        <w:t xml:space="preserve">However, the relationship </w:t>
      </w:r>
      <w:r w:rsidR="00D2342B" w:rsidRPr="00E719F1">
        <w:rPr>
          <w:rFonts w:ascii="Arial" w:hAnsi="Arial" w:cs="Arial"/>
          <w:shd w:val="clear" w:color="auto" w:fill="FFFFFF"/>
        </w:rPr>
        <w:t>between theta and SPW-R mechanisms and the postulated exclusive role of cholinergic signaling have remained to be explored.</w:t>
      </w:r>
    </w:p>
    <w:p w14:paraId="7936E954" w14:textId="77777777" w:rsidR="002C44FC" w:rsidRPr="00E719F1" w:rsidRDefault="002C44FC" w:rsidP="00AC1085">
      <w:pPr>
        <w:spacing w:line="360" w:lineRule="auto"/>
        <w:rPr>
          <w:rFonts w:ascii="Arial" w:hAnsi="Arial" w:cs="Arial"/>
          <w:shd w:val="clear" w:color="auto" w:fill="FFFFFF"/>
        </w:rPr>
      </w:pPr>
    </w:p>
    <w:p w14:paraId="43ADC1EB" w14:textId="0326F156" w:rsidR="00C433D9" w:rsidRPr="00E719F1" w:rsidRDefault="002C44FC" w:rsidP="0079183D">
      <w:pPr>
        <w:spacing w:line="360" w:lineRule="auto"/>
        <w:rPr>
          <w:rFonts w:ascii="Arial" w:hAnsi="Arial" w:cs="Arial"/>
          <w:shd w:val="clear" w:color="auto" w:fill="FFFFFF"/>
        </w:rPr>
      </w:pPr>
      <w:r w:rsidRPr="00E719F1">
        <w:rPr>
          <w:rFonts w:ascii="Arial" w:hAnsi="Arial" w:cs="Arial"/>
          <w:shd w:val="clear" w:color="auto" w:fill="FFFFFF"/>
        </w:rPr>
        <w:t>In our experiments,</w:t>
      </w:r>
      <w:r w:rsidR="001871CF" w:rsidRPr="00E719F1">
        <w:rPr>
          <w:rFonts w:ascii="Arial" w:hAnsi="Arial" w:cs="Arial"/>
          <w:shd w:val="clear" w:color="auto" w:fill="FFFFFF"/>
        </w:rPr>
        <w:t xml:space="preserve"> we examined the effect of </w:t>
      </w:r>
      <w:r w:rsidR="00010828" w:rsidRPr="00E719F1">
        <w:rPr>
          <w:rFonts w:ascii="Arial" w:hAnsi="Arial" w:cs="Arial"/>
          <w:shd w:val="clear" w:color="auto" w:fill="FFFFFF"/>
        </w:rPr>
        <w:t>sustained cholinergic activation on memory performance. In control trials,</w:t>
      </w:r>
      <w:r w:rsidRPr="00E719F1">
        <w:rPr>
          <w:rFonts w:ascii="Arial" w:hAnsi="Arial" w:cs="Arial"/>
          <w:shd w:val="clear" w:color="auto" w:fill="FFFFFF"/>
        </w:rPr>
        <w:t xml:space="preserve"> SPW-Rs increased steadily </w:t>
      </w:r>
      <w:r w:rsidR="00933D50" w:rsidRPr="00E719F1">
        <w:rPr>
          <w:rFonts w:ascii="Arial" w:hAnsi="Arial" w:cs="Arial"/>
          <w:shd w:val="clear" w:color="auto" w:fill="FFFFFF"/>
        </w:rPr>
        <w:t>over trials</w:t>
      </w:r>
      <w:r w:rsidRPr="00E719F1">
        <w:rPr>
          <w:rFonts w:ascii="Arial" w:hAnsi="Arial" w:cs="Arial"/>
          <w:shd w:val="clear" w:color="auto" w:fill="FFFFFF"/>
        </w:rPr>
        <w:t>. In the delay area, fiber</w:t>
      </w:r>
      <w:r w:rsidR="009F75A5" w:rsidRPr="00E719F1">
        <w:rPr>
          <w:rFonts w:ascii="Arial" w:hAnsi="Arial" w:cs="Arial"/>
          <w:shd w:val="clear" w:color="auto" w:fill="FFFFFF"/>
        </w:rPr>
        <w:t xml:space="preserve"> </w:t>
      </w:r>
      <w:r w:rsidRPr="00E719F1">
        <w:rPr>
          <w:rFonts w:ascii="Arial" w:hAnsi="Arial" w:cs="Arial"/>
          <w:shd w:val="clear" w:color="auto" w:fill="FFFFFF"/>
        </w:rPr>
        <w:t xml:space="preserve">photometric detection of </w:t>
      </w:r>
      <w:r w:rsidR="00A26D7B" w:rsidRPr="00E719F1">
        <w:rPr>
          <w:rFonts w:ascii="Arial" w:hAnsi="Arial" w:cs="Arial"/>
          <w:shd w:val="clear" w:color="auto" w:fill="FFFFFF"/>
        </w:rPr>
        <w:t>ACh3.0</w:t>
      </w:r>
      <w:r w:rsidRPr="00E719F1">
        <w:rPr>
          <w:rFonts w:ascii="Arial" w:hAnsi="Arial" w:cs="Arial"/>
          <w:shd w:val="clear" w:color="auto" w:fill="FFFFFF"/>
        </w:rPr>
        <w:t xml:space="preserve"> </w:t>
      </w:r>
      <w:r w:rsidR="009F75A5" w:rsidRPr="00E719F1">
        <w:rPr>
          <w:rFonts w:ascii="Arial" w:hAnsi="Arial" w:cs="Arial"/>
          <w:shd w:val="clear" w:color="auto" w:fill="FFFFFF"/>
        </w:rPr>
        <w:t>a</w:t>
      </w:r>
      <w:r w:rsidRPr="00E719F1">
        <w:rPr>
          <w:rFonts w:ascii="Arial" w:hAnsi="Arial" w:cs="Arial"/>
          <w:shd w:val="clear" w:color="auto" w:fill="FFFFFF"/>
        </w:rPr>
        <w:t xml:space="preserve">ctivity fluctuated and </w:t>
      </w:r>
      <w:r w:rsidR="00F416EB" w:rsidRPr="00E719F1">
        <w:rPr>
          <w:rFonts w:ascii="Arial" w:hAnsi="Arial" w:cs="Arial"/>
          <w:shd w:val="clear" w:color="auto" w:fill="FFFFFF"/>
        </w:rPr>
        <w:t xml:space="preserve">sudden </w:t>
      </w:r>
      <w:r w:rsidRPr="00E719F1">
        <w:rPr>
          <w:rFonts w:ascii="Arial" w:hAnsi="Arial" w:cs="Arial"/>
          <w:shd w:val="clear" w:color="auto" w:fill="FFFFFF"/>
        </w:rPr>
        <w:t>drop</w:t>
      </w:r>
      <w:r w:rsidR="00F416EB" w:rsidRPr="00E719F1">
        <w:rPr>
          <w:rFonts w:ascii="Arial" w:hAnsi="Arial" w:cs="Arial"/>
          <w:shd w:val="clear" w:color="auto" w:fill="FFFFFF"/>
        </w:rPr>
        <w:t>s</w:t>
      </w:r>
      <w:r w:rsidRPr="00E719F1">
        <w:rPr>
          <w:rFonts w:ascii="Arial" w:hAnsi="Arial" w:cs="Arial"/>
          <w:shd w:val="clear" w:color="auto" w:fill="FFFFFF"/>
        </w:rPr>
        <w:t xml:space="preserve"> in </w:t>
      </w:r>
      <w:r w:rsidR="00A26D7B" w:rsidRPr="00E719F1">
        <w:rPr>
          <w:rFonts w:ascii="Arial" w:hAnsi="Arial" w:cs="Arial"/>
          <w:shd w:val="clear" w:color="auto" w:fill="FFFFFF"/>
        </w:rPr>
        <w:t>ACh3.0</w:t>
      </w:r>
      <w:r w:rsidRPr="00E719F1">
        <w:rPr>
          <w:rFonts w:ascii="Arial" w:hAnsi="Arial" w:cs="Arial"/>
          <w:shd w:val="clear" w:color="auto" w:fill="FFFFFF"/>
        </w:rPr>
        <w:t xml:space="preserve"> signal coincided with the occurrence of SPW-Rs</w:t>
      </w:r>
      <w:r w:rsidR="001871CF" w:rsidRPr="00E719F1">
        <w:rPr>
          <w:rFonts w:ascii="Arial" w:hAnsi="Arial" w:cs="Arial"/>
          <w:shd w:val="clear" w:color="auto" w:fill="FFFFFF"/>
        </w:rPr>
        <w:t xml:space="preserve">. </w:t>
      </w:r>
      <w:r w:rsidR="004A4293" w:rsidRPr="00E719F1">
        <w:rPr>
          <w:rFonts w:ascii="Arial" w:hAnsi="Arial" w:cs="Arial"/>
          <w:shd w:val="clear" w:color="auto" w:fill="FFFFFF"/>
        </w:rPr>
        <w:t>W</w:t>
      </w:r>
      <w:r w:rsidR="00010828" w:rsidRPr="00E719F1">
        <w:rPr>
          <w:rFonts w:ascii="Arial" w:hAnsi="Arial" w:cs="Arial"/>
          <w:shd w:val="clear" w:color="auto" w:fill="FFFFFF"/>
        </w:rPr>
        <w:t>hen o</w:t>
      </w:r>
      <w:r w:rsidRPr="00E719F1">
        <w:rPr>
          <w:rFonts w:ascii="Arial" w:hAnsi="Arial" w:cs="Arial"/>
          <w:shd w:val="clear" w:color="auto" w:fill="FFFFFF"/>
        </w:rPr>
        <w:t>ptogenetic stimulation</w:t>
      </w:r>
      <w:r w:rsidR="001871CF" w:rsidRPr="00E719F1">
        <w:rPr>
          <w:rFonts w:ascii="Arial" w:hAnsi="Arial" w:cs="Arial"/>
          <w:shd w:val="clear" w:color="auto" w:fill="FFFFFF"/>
        </w:rPr>
        <w:t xml:space="preserve"> of medial septal cholinergic neurons</w:t>
      </w:r>
      <w:r w:rsidRPr="00E719F1">
        <w:rPr>
          <w:rFonts w:ascii="Arial" w:hAnsi="Arial" w:cs="Arial"/>
          <w:shd w:val="clear" w:color="auto" w:fill="FFFFFF"/>
        </w:rPr>
        <w:t xml:space="preserve"> </w:t>
      </w:r>
      <w:r w:rsidR="00010828" w:rsidRPr="00E719F1">
        <w:rPr>
          <w:rFonts w:ascii="Arial" w:hAnsi="Arial" w:cs="Arial"/>
          <w:shd w:val="clear" w:color="auto" w:fill="FFFFFF"/>
        </w:rPr>
        <w:t xml:space="preserve">was applied in the </w:t>
      </w:r>
      <w:r w:rsidRPr="00E719F1">
        <w:rPr>
          <w:rFonts w:ascii="Arial" w:hAnsi="Arial" w:cs="Arial"/>
          <w:shd w:val="clear" w:color="auto" w:fill="FFFFFF"/>
        </w:rPr>
        <w:t xml:space="preserve">delay </w:t>
      </w:r>
      <w:r w:rsidR="00B37C37" w:rsidRPr="00E719F1">
        <w:rPr>
          <w:rFonts w:ascii="Arial" w:hAnsi="Arial" w:cs="Arial"/>
          <w:shd w:val="clear" w:color="auto" w:fill="FFFFFF"/>
        </w:rPr>
        <w:t>area</w:t>
      </w:r>
      <w:r w:rsidR="00010828" w:rsidRPr="00E719F1">
        <w:rPr>
          <w:rFonts w:ascii="Arial" w:hAnsi="Arial" w:cs="Arial"/>
          <w:shd w:val="clear" w:color="auto" w:fill="FFFFFF"/>
        </w:rPr>
        <w:t xml:space="preserve">, the </w:t>
      </w:r>
      <w:r w:rsidRPr="00E719F1">
        <w:rPr>
          <w:rFonts w:ascii="Arial" w:hAnsi="Arial" w:cs="Arial"/>
          <w:shd w:val="clear" w:color="auto" w:fill="FFFFFF"/>
        </w:rPr>
        <w:t>occurrence of SPW-Rs</w:t>
      </w:r>
      <w:r w:rsidR="00010828" w:rsidRPr="00E719F1">
        <w:rPr>
          <w:rFonts w:ascii="Arial" w:hAnsi="Arial" w:cs="Arial"/>
          <w:shd w:val="clear" w:color="auto" w:fill="FFFFFF"/>
        </w:rPr>
        <w:t xml:space="preserve"> was reduced, </w:t>
      </w:r>
      <w:r w:rsidR="002B7254" w:rsidRPr="00E719F1">
        <w:rPr>
          <w:rFonts w:ascii="Arial" w:hAnsi="Arial" w:cs="Arial"/>
          <w:shd w:val="clear" w:color="auto" w:fill="FFFFFF"/>
        </w:rPr>
        <w:t xml:space="preserve">accompanied by deterioration of memory performance. In contrast, when the same optogenetic stimulation was performed in the central arm where no SPW-Rs were observed, memory was not affected. </w:t>
      </w:r>
      <w:r w:rsidR="004A4293" w:rsidRPr="00E719F1">
        <w:rPr>
          <w:rFonts w:ascii="Arial" w:hAnsi="Arial" w:cs="Arial"/>
          <w:shd w:val="clear" w:color="auto" w:fill="FFFFFF"/>
        </w:rPr>
        <w:t>Furthermore, transient peaks of ACh3.0 activity coincided with increased power of both slow and fast gamma oscillation</w:t>
      </w:r>
      <w:r w:rsidR="004225D9" w:rsidRPr="00E719F1">
        <w:rPr>
          <w:rFonts w:ascii="Arial" w:hAnsi="Arial" w:cs="Arial"/>
          <w:shd w:val="clear" w:color="auto" w:fill="FFFFFF"/>
        </w:rPr>
        <w:t>s</w:t>
      </w:r>
      <w:r w:rsidR="004A4293" w:rsidRPr="00E719F1">
        <w:rPr>
          <w:rFonts w:ascii="Arial" w:hAnsi="Arial" w:cs="Arial"/>
          <w:shd w:val="clear" w:color="auto" w:fill="FFFFFF"/>
        </w:rPr>
        <w:t>, demonstrating the despite the multiple similarities between SPW-Rs and gamma oscillations</w:t>
      </w:r>
      <w:r w:rsidR="00043940" w:rsidRPr="00E719F1">
        <w:rPr>
          <w:rFonts w:ascii="Arial" w:hAnsi="Arial" w:cs="Arial"/>
          <w:shd w:val="clear" w:color="auto" w:fill="FFFFFF"/>
        </w:rPr>
        <w:t xml:space="preserve"> </w:t>
      </w:r>
      <w:r w:rsidR="00043940" w:rsidRPr="00E719F1">
        <w:rPr>
          <w:rFonts w:ascii="Arial" w:hAnsi="Arial" w:cs="Arial"/>
          <w:color w:val="0070C0"/>
        </w:rPr>
        <w:t>(55)</w:t>
      </w:r>
      <w:r w:rsidR="004A4293" w:rsidRPr="00E719F1">
        <w:rPr>
          <w:rFonts w:ascii="Arial" w:hAnsi="Arial" w:cs="Arial"/>
          <w:shd w:val="clear" w:color="auto" w:fill="FFFFFF"/>
        </w:rPr>
        <w:t>, they are fundamentally different and antagonistic patterns. Related to the present observations,</w:t>
      </w:r>
      <w:r w:rsidR="003F3473" w:rsidRPr="00E719F1">
        <w:rPr>
          <w:rFonts w:ascii="Arial" w:hAnsi="Arial" w:cs="Arial"/>
          <w:shd w:val="clear" w:color="auto" w:fill="FFFFFF"/>
        </w:rPr>
        <w:t xml:space="preserve"> spatial memory in a radial arm maze was abolished when tetracaine was injected into the medial septum during the learning phase but septal inactivation during the delay epoch did not affect choice accuracy of not yet visited arm</w:t>
      </w:r>
      <w:r w:rsidR="002F13D2" w:rsidRPr="00E719F1">
        <w:rPr>
          <w:rFonts w:ascii="Arial" w:hAnsi="Arial" w:cs="Arial"/>
          <w:shd w:val="clear" w:color="auto" w:fill="FFFFFF"/>
        </w:rPr>
        <w:t>s</w:t>
      </w:r>
      <w:r w:rsidR="003F3473" w:rsidRPr="00E719F1">
        <w:rPr>
          <w:rFonts w:ascii="Arial" w:hAnsi="Arial" w:cs="Arial"/>
          <w:shd w:val="clear" w:color="auto" w:fill="FFFFFF"/>
        </w:rPr>
        <w:t xml:space="preserve"> </w:t>
      </w:r>
      <w:r w:rsidR="00E63CE8" w:rsidRPr="00E719F1">
        <w:rPr>
          <w:rFonts w:ascii="Arial" w:hAnsi="Arial" w:cs="Arial"/>
          <w:color w:val="0070C0"/>
        </w:rPr>
        <w:t>(</w:t>
      </w:r>
      <w:r w:rsidR="00345856" w:rsidRPr="00E719F1">
        <w:rPr>
          <w:rFonts w:ascii="Arial" w:hAnsi="Arial" w:cs="Arial"/>
          <w:color w:val="0070C0"/>
        </w:rPr>
        <w:t>66</w:t>
      </w:r>
      <w:r w:rsidR="00E63CE8" w:rsidRPr="00E719F1">
        <w:rPr>
          <w:rFonts w:ascii="Arial" w:hAnsi="Arial" w:cs="Arial"/>
          <w:color w:val="0070C0"/>
        </w:rPr>
        <w:t>)</w:t>
      </w:r>
      <w:r w:rsidR="003F3473" w:rsidRPr="00E719F1">
        <w:rPr>
          <w:rFonts w:ascii="Arial" w:hAnsi="Arial" w:cs="Arial"/>
          <w:shd w:val="clear" w:color="auto" w:fill="FFFFFF"/>
        </w:rPr>
        <w:t>, presumably allowing SPW-Rs to sustain information about choices already made</w:t>
      </w:r>
      <w:r w:rsidR="004A4293" w:rsidRPr="00E719F1">
        <w:rPr>
          <w:rFonts w:ascii="Arial" w:hAnsi="Arial" w:cs="Arial"/>
          <w:shd w:val="clear" w:color="auto" w:fill="FFFFFF"/>
        </w:rPr>
        <w:t>. SPW-Rs</w:t>
      </w:r>
      <w:r w:rsidR="00C433D9" w:rsidRPr="00E719F1">
        <w:rPr>
          <w:rFonts w:ascii="Arial" w:hAnsi="Arial" w:cs="Arial"/>
          <w:shd w:val="clear" w:color="auto" w:fill="FFFFFF"/>
        </w:rPr>
        <w:t xml:space="preserve"> possibly</w:t>
      </w:r>
      <w:r w:rsidR="004A4293" w:rsidRPr="00E719F1">
        <w:rPr>
          <w:rFonts w:ascii="Arial" w:hAnsi="Arial" w:cs="Arial"/>
          <w:shd w:val="clear" w:color="auto" w:fill="FFFFFF"/>
        </w:rPr>
        <w:t xml:space="preserve"> </w:t>
      </w:r>
      <w:r w:rsidR="00C433D9" w:rsidRPr="00E719F1">
        <w:rPr>
          <w:rFonts w:ascii="Arial" w:hAnsi="Arial" w:cs="Arial"/>
          <w:shd w:val="clear" w:color="auto" w:fill="FFFFFF"/>
        </w:rPr>
        <w:t>potentiat</w:t>
      </w:r>
      <w:r w:rsidR="004A4293" w:rsidRPr="00E719F1">
        <w:rPr>
          <w:rFonts w:ascii="Arial" w:hAnsi="Arial" w:cs="Arial"/>
          <w:shd w:val="clear" w:color="auto" w:fill="FFFFFF"/>
        </w:rPr>
        <w:t>ed</w:t>
      </w:r>
      <w:r w:rsidR="00C433D9" w:rsidRPr="00E719F1">
        <w:rPr>
          <w:rFonts w:ascii="Arial" w:hAnsi="Arial" w:cs="Arial"/>
          <w:shd w:val="clear" w:color="auto" w:fill="FFFFFF"/>
        </w:rPr>
        <w:t xml:space="preserve"> the relevant synapses that carr</w:t>
      </w:r>
      <w:r w:rsidR="004A4293" w:rsidRPr="00E719F1">
        <w:rPr>
          <w:rFonts w:ascii="Arial" w:hAnsi="Arial" w:cs="Arial"/>
          <w:shd w:val="clear" w:color="auto" w:fill="FFFFFF"/>
        </w:rPr>
        <w:t>ied</w:t>
      </w:r>
      <w:r w:rsidR="00C433D9" w:rsidRPr="00E719F1">
        <w:rPr>
          <w:rFonts w:ascii="Arial" w:hAnsi="Arial" w:cs="Arial"/>
          <w:shd w:val="clear" w:color="auto" w:fill="FFFFFF"/>
        </w:rPr>
        <w:t xml:space="preserve"> information about the items to be remembered</w:t>
      </w:r>
      <w:r w:rsidR="003F3473" w:rsidRPr="00E719F1">
        <w:rPr>
          <w:rFonts w:ascii="Arial" w:hAnsi="Arial" w:cs="Arial"/>
          <w:shd w:val="clear" w:color="auto" w:fill="FFFFFF"/>
        </w:rPr>
        <w:t>. </w:t>
      </w:r>
      <w:r w:rsidR="002B6191" w:rsidRPr="00E719F1">
        <w:rPr>
          <w:rFonts w:ascii="Arial" w:hAnsi="Arial" w:cs="Arial"/>
          <w:shd w:val="clear" w:color="auto" w:fill="FFFFFF"/>
        </w:rPr>
        <w:t>A</w:t>
      </w:r>
      <w:r w:rsidR="00EC0EFB" w:rsidRPr="00E719F1">
        <w:rPr>
          <w:rFonts w:ascii="Arial" w:hAnsi="Arial" w:cs="Arial"/>
          <w:shd w:val="clear" w:color="auto" w:fill="FFFFFF"/>
        </w:rPr>
        <w:t xml:space="preserve"> new picture that emerges</w:t>
      </w:r>
      <w:r w:rsidR="00DE3379" w:rsidRPr="00E719F1">
        <w:rPr>
          <w:rFonts w:ascii="Arial" w:hAnsi="Arial" w:cs="Arial"/>
          <w:shd w:val="clear" w:color="auto" w:fill="FFFFFF"/>
        </w:rPr>
        <w:t xml:space="preserve"> from</w:t>
      </w:r>
      <w:r w:rsidR="00EC0EFB" w:rsidRPr="00E719F1">
        <w:rPr>
          <w:rFonts w:ascii="Arial" w:hAnsi="Arial" w:cs="Arial"/>
          <w:shd w:val="clear" w:color="auto" w:fill="FFFFFF"/>
        </w:rPr>
        <w:t xml:space="preserve"> the above studies is that theta oscillations and SPW-Rs </w:t>
      </w:r>
      <w:r w:rsidR="00C433D9" w:rsidRPr="00E719F1">
        <w:rPr>
          <w:rFonts w:ascii="Arial" w:hAnsi="Arial" w:cs="Arial"/>
          <w:shd w:val="clear" w:color="auto" w:fill="FFFFFF"/>
        </w:rPr>
        <w:t xml:space="preserve">play a complementary role in </w:t>
      </w:r>
      <w:r w:rsidR="00EC0EFB" w:rsidRPr="00E719F1">
        <w:rPr>
          <w:rFonts w:ascii="Arial" w:hAnsi="Arial" w:cs="Arial"/>
          <w:shd w:val="clear" w:color="auto" w:fill="FFFFFF"/>
        </w:rPr>
        <w:t xml:space="preserve">working memory. </w:t>
      </w:r>
      <w:r w:rsidR="006D4BA7" w:rsidRPr="00E719F1">
        <w:rPr>
          <w:rFonts w:ascii="Arial" w:hAnsi="Arial" w:cs="Arial"/>
          <w:shd w:val="clear" w:color="auto" w:fill="FFFFFF"/>
        </w:rPr>
        <w:t>Yet, w</w:t>
      </w:r>
      <w:r w:rsidR="00927A48" w:rsidRPr="00E719F1">
        <w:rPr>
          <w:rFonts w:ascii="Arial" w:hAnsi="Arial" w:cs="Arial"/>
          <w:shd w:val="clear" w:color="auto" w:fill="FFFFFF"/>
        </w:rPr>
        <w:t>e also acknowledge the remote possibility that increased activity of cholinergic neurons by optogenetic stimulation might bring about deleterious effects via hitherto unidentified mechanisms, independent of their SPW-R-suppressing effect.</w:t>
      </w:r>
    </w:p>
    <w:p w14:paraId="535468A0" w14:textId="77777777" w:rsidR="00E973A5" w:rsidRPr="00E719F1" w:rsidRDefault="00E973A5" w:rsidP="0079183D">
      <w:pPr>
        <w:spacing w:line="360" w:lineRule="auto"/>
        <w:rPr>
          <w:rFonts w:ascii="Arial" w:hAnsi="Arial" w:cs="Arial"/>
          <w:shd w:val="clear" w:color="auto" w:fill="FFFFFF"/>
        </w:rPr>
      </w:pPr>
    </w:p>
    <w:p w14:paraId="721623F8" w14:textId="4DD741F6" w:rsidR="00FD64F2" w:rsidRPr="00E719F1" w:rsidRDefault="00E973A5" w:rsidP="0079183D">
      <w:pPr>
        <w:spacing w:line="360" w:lineRule="auto"/>
        <w:rPr>
          <w:rFonts w:ascii="Arial" w:hAnsi="Arial" w:cs="Arial"/>
          <w:shd w:val="clear" w:color="auto" w:fill="FFFFFF"/>
        </w:rPr>
      </w:pPr>
      <w:r w:rsidRPr="00E719F1">
        <w:rPr>
          <w:rFonts w:ascii="Arial" w:hAnsi="Arial" w:cs="Arial"/>
          <w:shd w:val="clear" w:color="auto" w:fill="FFFFFF"/>
        </w:rPr>
        <w:t xml:space="preserve">Whether and how observations in rodents performing a spontaneous alternation task relates to working memory remains to be clarified. Deep electrode and subdural grid recordings in human subjects have shown that SPW-Rs emerge prior to recall, and both the incidence and the efficacy of coupling between hippocampal SPW-Rs and relevant neocortical sites correlate with memory performance </w:t>
      </w:r>
      <w:r w:rsidRPr="00E719F1">
        <w:rPr>
          <w:rFonts w:ascii="Arial" w:hAnsi="Arial" w:cs="Arial"/>
          <w:color w:val="0070C0"/>
        </w:rPr>
        <w:t>(</w:t>
      </w:r>
      <w:r w:rsidR="00B114CB" w:rsidRPr="00E719F1">
        <w:rPr>
          <w:rFonts w:ascii="Arial" w:hAnsi="Arial" w:cs="Arial"/>
          <w:color w:val="0070C0"/>
        </w:rPr>
        <w:t>67</w:t>
      </w:r>
      <w:r w:rsidRPr="00E719F1">
        <w:rPr>
          <w:rFonts w:ascii="Arial" w:hAnsi="Arial" w:cs="Arial"/>
          <w:color w:val="0070C0"/>
        </w:rPr>
        <w:t>,</w:t>
      </w:r>
      <w:r w:rsidR="00B114CB" w:rsidRPr="00E719F1">
        <w:rPr>
          <w:rFonts w:ascii="Arial" w:hAnsi="Arial" w:cs="Arial"/>
          <w:color w:val="0070C0"/>
        </w:rPr>
        <w:t>68</w:t>
      </w:r>
      <w:r w:rsidRPr="00E719F1">
        <w:rPr>
          <w:rFonts w:ascii="Arial" w:hAnsi="Arial" w:cs="Arial"/>
          <w:color w:val="0070C0"/>
        </w:rPr>
        <w:t>)</w:t>
      </w:r>
      <w:r w:rsidRPr="00E719F1">
        <w:rPr>
          <w:rFonts w:ascii="Arial" w:hAnsi="Arial" w:cs="Arial"/>
          <w:shd w:val="clear" w:color="auto" w:fill="FFFFFF"/>
        </w:rPr>
        <w:t xml:space="preserve">. Similarly, </w:t>
      </w:r>
      <w:r w:rsidR="00167B12">
        <w:rPr>
          <w:rFonts w:ascii="Arial" w:hAnsi="Arial" w:cs="Arial"/>
          <w:shd w:val="clear" w:color="auto" w:fill="FFFFFF"/>
        </w:rPr>
        <w:t>magnetoencephalography (</w:t>
      </w:r>
      <w:r w:rsidRPr="00E719F1">
        <w:rPr>
          <w:rFonts w:ascii="Arial" w:hAnsi="Arial" w:cs="Arial"/>
          <w:shd w:val="clear" w:color="auto" w:fill="FFFFFF"/>
        </w:rPr>
        <w:t>MEG</w:t>
      </w:r>
      <w:r w:rsidR="00167B12">
        <w:rPr>
          <w:rFonts w:ascii="Arial" w:hAnsi="Arial" w:cs="Arial"/>
          <w:shd w:val="clear" w:color="auto" w:fill="FFFFFF"/>
        </w:rPr>
        <w:t>)</w:t>
      </w:r>
      <w:r w:rsidRPr="00E719F1">
        <w:rPr>
          <w:rFonts w:ascii="Arial" w:hAnsi="Arial" w:cs="Arial"/>
          <w:shd w:val="clear" w:color="auto" w:fill="FFFFFF"/>
        </w:rPr>
        <w:t xml:space="preserve"> recordings in healthy humans </w:t>
      </w:r>
      <w:r w:rsidRPr="00E719F1">
        <w:rPr>
          <w:rFonts w:ascii="Arial" w:hAnsi="Arial" w:cs="Arial"/>
          <w:shd w:val="clear" w:color="auto" w:fill="FFFFFF"/>
        </w:rPr>
        <w:lastRenderedPageBreak/>
        <w:t>revealed the occurrence of ripples prior to correct recall</w:t>
      </w:r>
      <w:r w:rsidRPr="00E719F1">
        <w:rPr>
          <w:rFonts w:ascii="Arial" w:hAnsi="Arial" w:cs="Arial"/>
          <w:color w:val="0070C0"/>
          <w:shd w:val="clear" w:color="auto" w:fill="FFFFFF"/>
        </w:rPr>
        <w:t xml:space="preserve"> </w:t>
      </w:r>
      <w:r w:rsidRPr="00E719F1">
        <w:rPr>
          <w:rFonts w:ascii="Arial" w:hAnsi="Arial" w:cs="Arial"/>
          <w:color w:val="0070C0"/>
        </w:rPr>
        <w:t>(</w:t>
      </w:r>
      <w:r w:rsidR="00B114CB" w:rsidRPr="00E719F1">
        <w:rPr>
          <w:rFonts w:ascii="Arial" w:hAnsi="Arial" w:cs="Arial"/>
          <w:color w:val="0070C0"/>
        </w:rPr>
        <w:t>69</w:t>
      </w:r>
      <w:r w:rsidRPr="00E719F1">
        <w:rPr>
          <w:rFonts w:ascii="Arial" w:hAnsi="Arial" w:cs="Arial"/>
          <w:color w:val="0070C0"/>
        </w:rPr>
        <w:t>)</w:t>
      </w:r>
      <w:r w:rsidRPr="00E719F1">
        <w:rPr>
          <w:rFonts w:ascii="Arial" w:hAnsi="Arial" w:cs="Arial"/>
          <w:shd w:val="clear" w:color="auto" w:fill="FFFFFF"/>
        </w:rPr>
        <w:t>. The possible complementary contribution of both theta</w:t>
      </w:r>
      <w:r w:rsidR="00043940" w:rsidRPr="00E719F1">
        <w:rPr>
          <w:rFonts w:ascii="Arial" w:hAnsi="Arial" w:cs="Arial"/>
          <w:shd w:val="clear" w:color="auto" w:fill="FFFFFF"/>
        </w:rPr>
        <w:t>/gamma</w:t>
      </w:r>
      <w:r w:rsidRPr="00E719F1">
        <w:rPr>
          <w:rFonts w:ascii="Arial" w:hAnsi="Arial" w:cs="Arial"/>
          <w:shd w:val="clear" w:color="auto" w:fill="FFFFFF"/>
        </w:rPr>
        <w:t xml:space="preserve"> and SPW-Rs mechanisms to working memory poses new questions.</w:t>
      </w:r>
      <w:r w:rsidRPr="00E719F1" w:rsidDel="00E973A5">
        <w:rPr>
          <w:rFonts w:ascii="Arial" w:hAnsi="Arial" w:cs="Arial"/>
          <w:shd w:val="clear" w:color="auto" w:fill="FFFFFF"/>
        </w:rPr>
        <w:t xml:space="preserve"> </w:t>
      </w:r>
      <w:r w:rsidR="00FD64F2" w:rsidRPr="00E719F1">
        <w:rPr>
          <w:rFonts w:ascii="Arial" w:hAnsi="Arial" w:cs="Arial"/>
          <w:shd w:val="clear" w:color="auto" w:fill="FFFFFF"/>
        </w:rPr>
        <w:t xml:space="preserve">While cholinergic activity and cholinomimetic drugs </w:t>
      </w:r>
      <w:r w:rsidR="0079183D" w:rsidRPr="00E719F1">
        <w:rPr>
          <w:rFonts w:ascii="Arial" w:hAnsi="Arial" w:cs="Arial"/>
          <w:shd w:val="clear" w:color="auto" w:fill="FFFFFF"/>
        </w:rPr>
        <w:t xml:space="preserve">are generally assumed to improve </w:t>
      </w:r>
      <w:r w:rsidR="002B6191" w:rsidRPr="00E719F1">
        <w:rPr>
          <w:rFonts w:ascii="Arial" w:hAnsi="Arial" w:cs="Arial"/>
          <w:shd w:val="clear" w:color="auto" w:fill="FFFFFF"/>
        </w:rPr>
        <w:t xml:space="preserve">attention and working </w:t>
      </w:r>
      <w:r w:rsidR="0079183D" w:rsidRPr="00E719F1">
        <w:rPr>
          <w:rFonts w:ascii="Arial" w:hAnsi="Arial" w:cs="Arial"/>
          <w:shd w:val="clear" w:color="auto" w:fill="FFFFFF"/>
        </w:rPr>
        <w:t>memory, our findings imply that the timing of drug effects is crucial</w:t>
      </w:r>
      <w:r w:rsidR="002B6191" w:rsidRPr="00E719F1">
        <w:rPr>
          <w:rFonts w:ascii="Arial" w:hAnsi="Arial" w:cs="Arial"/>
          <w:shd w:val="clear" w:color="auto" w:fill="FFFFFF"/>
        </w:rPr>
        <w:t xml:space="preserve"> and their effect is biased by ongoing brain activity</w:t>
      </w:r>
      <w:r w:rsidR="0079183D" w:rsidRPr="00E719F1">
        <w:rPr>
          <w:rFonts w:ascii="Arial" w:hAnsi="Arial" w:cs="Arial"/>
          <w:shd w:val="clear" w:color="auto" w:fill="FFFFFF"/>
        </w:rPr>
        <w:t xml:space="preserve">. </w:t>
      </w:r>
      <w:r w:rsidR="002B6191" w:rsidRPr="00E719F1">
        <w:rPr>
          <w:rFonts w:ascii="Arial" w:hAnsi="Arial" w:cs="Arial"/>
          <w:shd w:val="clear" w:color="auto" w:fill="FFFFFF"/>
        </w:rPr>
        <w:t>Our experiments</w:t>
      </w:r>
      <w:r w:rsidR="0079183D" w:rsidRPr="00E719F1">
        <w:rPr>
          <w:rFonts w:ascii="Arial" w:hAnsi="Arial" w:cs="Arial"/>
          <w:shd w:val="clear" w:color="auto" w:fill="FFFFFF"/>
        </w:rPr>
        <w:t xml:space="preserve"> support </w:t>
      </w:r>
      <w:r w:rsidRPr="00E719F1">
        <w:rPr>
          <w:rFonts w:ascii="Arial" w:hAnsi="Arial" w:cs="Arial"/>
          <w:shd w:val="clear" w:color="auto" w:fill="FFFFFF"/>
        </w:rPr>
        <w:t xml:space="preserve">previous </w:t>
      </w:r>
      <w:r w:rsidR="0079183D" w:rsidRPr="00E719F1">
        <w:rPr>
          <w:rFonts w:ascii="Arial" w:hAnsi="Arial" w:cs="Arial"/>
          <w:shd w:val="clear" w:color="auto" w:fill="FFFFFF"/>
        </w:rPr>
        <w:t xml:space="preserve">observation in humans that increasing the cholinergic tone during nonREM sleep </w:t>
      </w:r>
      <w:r w:rsidR="00A728A4" w:rsidRPr="00E719F1">
        <w:rPr>
          <w:rFonts w:ascii="Arial" w:hAnsi="Arial" w:cs="Arial"/>
          <w:shd w:val="clear" w:color="auto" w:fill="FFFFFF"/>
        </w:rPr>
        <w:t>or quiet wake</w:t>
      </w:r>
      <w:r w:rsidR="00E23F1B" w:rsidRPr="00E719F1">
        <w:rPr>
          <w:rFonts w:ascii="Arial" w:hAnsi="Arial" w:cs="Arial"/>
          <w:shd w:val="clear" w:color="auto" w:fill="FFFFFF"/>
        </w:rPr>
        <w:t>ful</w:t>
      </w:r>
      <w:r w:rsidR="00A728A4" w:rsidRPr="00E719F1">
        <w:rPr>
          <w:rFonts w:ascii="Arial" w:hAnsi="Arial" w:cs="Arial"/>
          <w:shd w:val="clear" w:color="auto" w:fill="FFFFFF"/>
        </w:rPr>
        <w:t xml:space="preserve">ness </w:t>
      </w:r>
      <w:r w:rsidR="0079183D" w:rsidRPr="00E719F1">
        <w:rPr>
          <w:rFonts w:ascii="Arial" w:hAnsi="Arial" w:cs="Arial"/>
          <w:shd w:val="clear" w:color="auto" w:fill="FFFFFF"/>
        </w:rPr>
        <w:t xml:space="preserve">can be detrimental to memory </w:t>
      </w:r>
      <w:r w:rsidR="002B5C24" w:rsidRPr="00E719F1">
        <w:rPr>
          <w:rFonts w:ascii="Arial" w:hAnsi="Arial" w:cs="Arial"/>
          <w:color w:val="0070C0"/>
        </w:rPr>
        <w:t>(</w:t>
      </w:r>
      <w:r w:rsidR="00B114CB" w:rsidRPr="00E719F1">
        <w:rPr>
          <w:rFonts w:ascii="Arial" w:hAnsi="Arial" w:cs="Arial"/>
          <w:color w:val="0070C0"/>
        </w:rPr>
        <w:t>70</w:t>
      </w:r>
      <w:r w:rsidR="002B5C24" w:rsidRPr="00E719F1">
        <w:rPr>
          <w:rFonts w:ascii="Arial" w:hAnsi="Arial" w:cs="Arial"/>
          <w:color w:val="0070C0"/>
        </w:rPr>
        <w:t>)</w:t>
      </w:r>
      <w:r w:rsidR="0079183D" w:rsidRPr="00E719F1">
        <w:rPr>
          <w:rFonts w:ascii="Arial" w:hAnsi="Arial" w:cs="Arial"/>
          <w:shd w:val="clear" w:color="auto" w:fill="FFFFFF"/>
        </w:rPr>
        <w:t xml:space="preserve"> and </w:t>
      </w:r>
      <w:r w:rsidRPr="00E719F1">
        <w:rPr>
          <w:rFonts w:ascii="Arial" w:hAnsi="Arial" w:cs="Arial"/>
          <w:shd w:val="clear" w:color="auto" w:fill="FFFFFF"/>
        </w:rPr>
        <w:t xml:space="preserve">a </w:t>
      </w:r>
      <w:r w:rsidR="0079183D" w:rsidRPr="00E719F1">
        <w:rPr>
          <w:rFonts w:ascii="Arial" w:hAnsi="Arial" w:cs="Arial"/>
          <w:shd w:val="clear" w:color="auto" w:fill="FFFFFF"/>
        </w:rPr>
        <w:t xml:space="preserve">likely mechanism is suppressing SPW-Rs. </w:t>
      </w:r>
      <w:r w:rsidRPr="00E719F1">
        <w:rPr>
          <w:rFonts w:ascii="Arial" w:hAnsi="Arial" w:cs="Arial"/>
          <w:shd w:val="clear" w:color="auto" w:fill="FFFFFF"/>
        </w:rPr>
        <w:t>Furthe</w:t>
      </w:r>
      <w:r w:rsidR="000E6015" w:rsidRPr="00E719F1">
        <w:rPr>
          <w:rFonts w:ascii="Arial" w:hAnsi="Arial" w:cs="Arial"/>
          <w:shd w:val="clear" w:color="auto" w:fill="FFFFFF"/>
        </w:rPr>
        <w:t>r</w:t>
      </w:r>
      <w:r w:rsidRPr="00E719F1">
        <w:rPr>
          <w:rFonts w:ascii="Arial" w:hAnsi="Arial" w:cs="Arial"/>
          <w:shd w:val="clear" w:color="auto" w:fill="FFFFFF"/>
        </w:rPr>
        <w:t>more,</w:t>
      </w:r>
      <w:r w:rsidR="000643A1" w:rsidRPr="00E719F1">
        <w:rPr>
          <w:rFonts w:ascii="Arial" w:hAnsi="Arial" w:cs="Arial"/>
          <w:shd w:val="clear" w:color="auto" w:fill="FFFFFF"/>
        </w:rPr>
        <w:t xml:space="preserve"> neuroprotectants that effectively reduced neuronal damage when applied during sleep were ineffective when administered during waking hours </w:t>
      </w:r>
      <w:r w:rsidR="008B7054" w:rsidRPr="00E719F1">
        <w:rPr>
          <w:rFonts w:ascii="Arial" w:hAnsi="Arial" w:cs="Arial"/>
          <w:color w:val="0070C0"/>
          <w:shd w:val="clear" w:color="auto" w:fill="FFFFFF"/>
        </w:rPr>
        <w:t>(</w:t>
      </w:r>
      <w:r w:rsidR="003031D6" w:rsidRPr="00E719F1">
        <w:rPr>
          <w:rFonts w:ascii="Arial" w:hAnsi="Arial" w:cs="Arial"/>
          <w:color w:val="0070C0"/>
          <w:shd w:val="clear" w:color="auto" w:fill="FFFFFF"/>
        </w:rPr>
        <w:t>7</w:t>
      </w:r>
      <w:r w:rsidR="00B114CB" w:rsidRPr="00E719F1">
        <w:rPr>
          <w:rFonts w:ascii="Arial" w:hAnsi="Arial" w:cs="Arial"/>
          <w:color w:val="0070C0"/>
          <w:shd w:val="clear" w:color="auto" w:fill="FFFFFF"/>
        </w:rPr>
        <w:t>1</w:t>
      </w:r>
      <w:r w:rsidR="008B7054" w:rsidRPr="00E719F1">
        <w:rPr>
          <w:rFonts w:ascii="Arial" w:hAnsi="Arial" w:cs="Arial"/>
          <w:color w:val="0070C0"/>
          <w:shd w:val="clear" w:color="auto" w:fill="FFFFFF"/>
        </w:rPr>
        <w:t>)</w:t>
      </w:r>
      <w:r w:rsidR="000643A1" w:rsidRPr="00E719F1">
        <w:rPr>
          <w:rFonts w:ascii="Arial" w:hAnsi="Arial" w:cs="Arial"/>
          <w:shd w:val="clear" w:color="auto" w:fill="FFFFFF"/>
        </w:rPr>
        <w:t xml:space="preserve">. </w:t>
      </w:r>
      <w:r w:rsidR="0079183D" w:rsidRPr="00E719F1">
        <w:rPr>
          <w:rFonts w:ascii="Arial" w:hAnsi="Arial" w:cs="Arial"/>
          <w:shd w:val="clear" w:color="auto" w:fill="FFFFFF"/>
        </w:rPr>
        <w:t xml:space="preserve">Overall, our findings demonstrate that alternating high and low tones of cholinergic activity and associated interleaving theta and SPW-R patterns </w:t>
      </w:r>
      <w:r w:rsidR="008F51D4" w:rsidRPr="00E719F1">
        <w:rPr>
          <w:rFonts w:ascii="Arial" w:hAnsi="Arial" w:cs="Arial"/>
          <w:shd w:val="clear" w:color="auto" w:fill="FFFFFF"/>
        </w:rPr>
        <w:t xml:space="preserve">are </w:t>
      </w:r>
      <w:r w:rsidR="00E23F1B" w:rsidRPr="00E719F1">
        <w:rPr>
          <w:rFonts w:ascii="Arial" w:hAnsi="Arial" w:cs="Arial"/>
          <w:shd w:val="clear" w:color="auto" w:fill="FFFFFF"/>
        </w:rPr>
        <w:t xml:space="preserve">both </w:t>
      </w:r>
      <w:r w:rsidR="008F51D4" w:rsidRPr="00E719F1">
        <w:rPr>
          <w:rFonts w:ascii="Arial" w:hAnsi="Arial" w:cs="Arial"/>
          <w:shd w:val="clear" w:color="auto" w:fill="FFFFFF"/>
        </w:rPr>
        <w:t xml:space="preserve">important for </w:t>
      </w:r>
      <w:r w:rsidR="0079183D" w:rsidRPr="00E719F1">
        <w:rPr>
          <w:rFonts w:ascii="Arial" w:hAnsi="Arial" w:cs="Arial"/>
          <w:shd w:val="clear" w:color="auto" w:fill="FFFFFF"/>
        </w:rPr>
        <w:t>working memory</w:t>
      </w:r>
      <w:r w:rsidR="002D66B8" w:rsidRPr="00E719F1">
        <w:rPr>
          <w:rFonts w:ascii="Arial" w:hAnsi="Arial" w:cs="Arial"/>
          <w:shd w:val="clear" w:color="auto" w:fill="FFFFFF"/>
        </w:rPr>
        <w:t xml:space="preserve"> with longer delays</w:t>
      </w:r>
      <w:r w:rsidR="00E23F1B" w:rsidRPr="00E719F1">
        <w:rPr>
          <w:rFonts w:ascii="Arial" w:hAnsi="Arial" w:cs="Arial"/>
          <w:shd w:val="clear" w:color="auto" w:fill="FFFFFF"/>
        </w:rPr>
        <w:t>, possibly acting on its different aspects</w:t>
      </w:r>
      <w:r w:rsidR="0079183D" w:rsidRPr="00E719F1">
        <w:rPr>
          <w:rFonts w:ascii="Arial" w:hAnsi="Arial" w:cs="Arial"/>
          <w:shd w:val="clear" w:color="auto" w:fill="FFFFFF"/>
        </w:rPr>
        <w:t>.</w:t>
      </w:r>
    </w:p>
    <w:p w14:paraId="478CCF19" w14:textId="77777777" w:rsidR="0016420F" w:rsidRPr="00E719F1" w:rsidRDefault="0016420F" w:rsidP="0079183D">
      <w:pPr>
        <w:spacing w:line="360" w:lineRule="auto"/>
        <w:rPr>
          <w:rFonts w:ascii="Arial" w:hAnsi="Arial" w:cs="Arial"/>
          <w:shd w:val="clear" w:color="auto" w:fill="FFFFFF"/>
        </w:rPr>
      </w:pPr>
    </w:p>
    <w:p w14:paraId="1EC55B4A" w14:textId="144BEE6B" w:rsidR="0079183D" w:rsidRPr="00E719F1" w:rsidRDefault="0079183D" w:rsidP="005C5071">
      <w:pPr>
        <w:rPr>
          <w:rFonts w:ascii="Arial" w:hAnsi="Arial" w:cs="Arial"/>
        </w:rPr>
      </w:pPr>
    </w:p>
    <w:p w14:paraId="3D4A0D69" w14:textId="7AFD4028" w:rsidR="00D8175A" w:rsidRPr="00E719F1" w:rsidRDefault="00D8175A" w:rsidP="0016420F">
      <w:pPr>
        <w:spacing w:after="240" w:line="360" w:lineRule="auto"/>
        <w:rPr>
          <w:rFonts w:ascii="Arial" w:hAnsi="Arial" w:cs="Arial"/>
          <w:b/>
          <w:sz w:val="28"/>
          <w:szCs w:val="28"/>
        </w:rPr>
      </w:pPr>
      <w:r w:rsidRPr="00E719F1">
        <w:rPr>
          <w:rFonts w:ascii="Arial" w:hAnsi="Arial" w:cs="Arial"/>
          <w:b/>
          <w:sz w:val="28"/>
          <w:szCs w:val="28"/>
        </w:rPr>
        <w:t>Materials and Methods</w:t>
      </w:r>
    </w:p>
    <w:p w14:paraId="4F107716" w14:textId="5C954B73" w:rsidR="00CF1A27" w:rsidRPr="00E719F1" w:rsidRDefault="00D8175A" w:rsidP="0012398B">
      <w:pPr>
        <w:jc w:val="both"/>
        <w:rPr>
          <w:rFonts w:ascii="Arial" w:hAnsi="Arial" w:cs="Arial"/>
          <w:color w:val="000000"/>
        </w:rPr>
      </w:pPr>
      <w:r w:rsidRPr="00E719F1">
        <w:rPr>
          <w:rFonts w:ascii="Arial" w:hAnsi="Arial" w:cs="Arial"/>
          <w:b/>
          <w:i/>
          <w:iCs/>
        </w:rPr>
        <w:t>Surgical Procedure</w:t>
      </w:r>
      <w:r w:rsidRPr="00E719F1">
        <w:rPr>
          <w:rFonts w:ascii="Arial" w:hAnsi="Arial" w:cs="Arial"/>
          <w:i/>
          <w:iCs/>
        </w:rPr>
        <w:t>.</w:t>
      </w:r>
      <w:r w:rsidRPr="00E719F1">
        <w:rPr>
          <w:rFonts w:ascii="Arial" w:hAnsi="Arial" w:cs="Arial"/>
        </w:rPr>
        <w:t xml:space="preserve"> </w:t>
      </w:r>
      <w:bookmarkStart w:id="5" w:name="OLE_LINK6"/>
      <w:bookmarkStart w:id="6" w:name="OLE_LINK7"/>
      <w:r w:rsidRPr="00E719F1">
        <w:rPr>
          <w:rFonts w:ascii="Arial" w:hAnsi="Arial" w:cs="Arial"/>
          <w:color w:val="000000"/>
        </w:rPr>
        <w:t xml:space="preserve">All experiments were approved by the Institutional Animal Care and Use Committee at New York University Langone Medical Center (NYULMC). </w:t>
      </w:r>
      <w:r w:rsidR="00CF1A27" w:rsidRPr="00E719F1">
        <w:rPr>
          <w:rFonts w:ascii="Arial" w:hAnsi="Arial" w:cs="Arial"/>
          <w:color w:val="000000"/>
        </w:rPr>
        <w:t>General anesthesia was induced with isoflurane inhalation. For survival surgery (injection of virus, or implantation of probes and optical fibers)</w:t>
      </w:r>
      <w:r w:rsidR="000643A1" w:rsidRPr="00E719F1">
        <w:rPr>
          <w:rFonts w:ascii="Arial" w:hAnsi="Arial" w:cs="Arial"/>
          <w:color w:val="000000"/>
        </w:rPr>
        <w:t>, a</w:t>
      </w:r>
      <w:r w:rsidR="00CF1A27" w:rsidRPr="00E719F1">
        <w:rPr>
          <w:rFonts w:ascii="Arial" w:hAnsi="Arial" w:cs="Arial"/>
          <w:color w:val="000000"/>
        </w:rPr>
        <w:t xml:space="preserve">nesthesia was maintained by isoflurane through a mask mounted on the stereotaxic apparatus. Body temperature was kept constant with a heating pad (37 </w:t>
      </w:r>
      <w:r w:rsidR="00CF1A27" w:rsidRPr="00E719F1">
        <w:rPr>
          <w:rFonts w:ascii="Cambria Math" w:hAnsi="Cambria Math" w:cs="Cambria Math"/>
          <w:color w:val="000000"/>
        </w:rPr>
        <w:t>℃</w:t>
      </w:r>
      <w:r w:rsidR="00CF1A27" w:rsidRPr="00E719F1">
        <w:rPr>
          <w:rFonts w:ascii="Arial" w:hAnsi="Arial" w:cs="Arial"/>
          <w:color w:val="000000"/>
        </w:rPr>
        <w:t xml:space="preserve">). </w:t>
      </w:r>
      <w:bookmarkEnd w:id="5"/>
      <w:bookmarkEnd w:id="6"/>
    </w:p>
    <w:p w14:paraId="5456EC24" w14:textId="77777777" w:rsidR="000643A1" w:rsidRPr="00E719F1" w:rsidRDefault="000643A1" w:rsidP="0012398B">
      <w:pPr>
        <w:jc w:val="both"/>
        <w:rPr>
          <w:rFonts w:ascii="Arial" w:hAnsi="Arial" w:cs="Arial"/>
          <w:color w:val="000000"/>
        </w:rPr>
      </w:pPr>
    </w:p>
    <w:p w14:paraId="3041253C" w14:textId="36CF88BD" w:rsidR="00157725" w:rsidRPr="00E719F1" w:rsidRDefault="00CF1A27" w:rsidP="0012398B">
      <w:pPr>
        <w:jc w:val="both"/>
        <w:rPr>
          <w:rFonts w:ascii="Arial" w:hAnsi="Arial" w:cs="Arial"/>
        </w:rPr>
      </w:pPr>
      <w:r w:rsidRPr="00E719F1">
        <w:rPr>
          <w:rFonts w:ascii="Arial" w:hAnsi="Arial" w:cs="Arial"/>
          <w:b/>
          <w:i/>
          <w:color w:val="000000"/>
        </w:rPr>
        <w:t>Virus injection</w:t>
      </w:r>
      <w:r w:rsidR="000643A1" w:rsidRPr="00E719F1">
        <w:rPr>
          <w:rFonts w:ascii="Arial" w:hAnsi="Arial" w:cs="Arial"/>
          <w:b/>
          <w:i/>
          <w:color w:val="000000"/>
        </w:rPr>
        <w:t>.</w:t>
      </w:r>
      <w:r w:rsidRPr="00E719F1">
        <w:rPr>
          <w:rFonts w:ascii="Arial" w:hAnsi="Arial" w:cs="Arial"/>
          <w:b/>
          <w:i/>
          <w:color w:val="000000"/>
        </w:rPr>
        <w:t xml:space="preserve"> </w:t>
      </w:r>
      <w:r w:rsidR="00716DCC" w:rsidRPr="00E719F1">
        <w:rPr>
          <w:rFonts w:ascii="Arial" w:hAnsi="Arial" w:cs="Arial"/>
          <w:color w:val="000000"/>
        </w:rPr>
        <w:t>T</w:t>
      </w:r>
      <w:r w:rsidRPr="00E719F1">
        <w:rPr>
          <w:rFonts w:ascii="Arial" w:hAnsi="Arial" w:cs="Arial"/>
          <w:color w:val="000000"/>
        </w:rPr>
        <w:t>he skull was exposed under antiseptic conditions using local anesthesia with bupivacaine/lidocaine, and holes were drilled above the medial septum and hippocampus CA1</w:t>
      </w:r>
      <w:r w:rsidR="00300B3A" w:rsidRPr="00E719F1">
        <w:rPr>
          <w:rFonts w:ascii="Arial" w:hAnsi="Arial" w:cs="Arial"/>
        </w:rPr>
        <w:t xml:space="preserve"> [Medial septum: anteroposterior (AP) + (0.7–0.9 mm), midline insertion at 0° angle. Hippocampus: AP </w:t>
      </w:r>
      <w:r w:rsidR="004B4AB9" w:rsidRPr="00E719F1">
        <w:rPr>
          <w:rFonts w:ascii="Arial" w:hAnsi="Arial" w:cs="Arial"/>
        </w:rPr>
        <w:t xml:space="preserve">– </w:t>
      </w:r>
      <w:r w:rsidR="00300B3A" w:rsidRPr="00E719F1">
        <w:rPr>
          <w:rFonts w:ascii="Arial" w:hAnsi="Arial" w:cs="Arial"/>
        </w:rPr>
        <w:t xml:space="preserve">2.3 mm, ML </w:t>
      </w:r>
      <w:r w:rsidR="004B4AB9" w:rsidRPr="00E719F1">
        <w:rPr>
          <w:rFonts w:ascii="Arial" w:hAnsi="Arial" w:cs="Arial"/>
        </w:rPr>
        <w:t>±</w:t>
      </w:r>
      <w:r w:rsidR="00300B3A" w:rsidRPr="00E719F1">
        <w:rPr>
          <w:rFonts w:ascii="Arial" w:hAnsi="Arial" w:cs="Arial"/>
        </w:rPr>
        <w:t>2.00 mm]</w:t>
      </w:r>
      <w:r w:rsidR="00157725" w:rsidRPr="00E719F1">
        <w:rPr>
          <w:rFonts w:ascii="Arial" w:hAnsi="Arial" w:cs="Arial"/>
        </w:rPr>
        <w:t>. A glass pipette (30- to 50-μm tip) connected to a Nanoject II/Nanoliter 2000 microinjector (Drummond Scientific Co. or WPI Inc.) was used to inject 0.0</w:t>
      </w:r>
      <w:r w:rsidR="00CD4157" w:rsidRPr="00E719F1">
        <w:rPr>
          <w:rFonts w:ascii="Arial" w:hAnsi="Arial" w:cs="Arial"/>
        </w:rPr>
        <w:t>5</w:t>
      </w:r>
      <w:r w:rsidR="00157725" w:rsidRPr="00E719F1">
        <w:rPr>
          <w:rFonts w:ascii="Arial" w:hAnsi="Arial" w:cs="Arial"/>
        </w:rPr>
        <w:t>-0.</w:t>
      </w:r>
      <w:r w:rsidR="00CD4157" w:rsidRPr="00E719F1">
        <w:rPr>
          <w:rFonts w:ascii="Arial" w:hAnsi="Arial" w:cs="Arial"/>
        </w:rPr>
        <w:t>0</w:t>
      </w:r>
      <w:r w:rsidR="00157725" w:rsidRPr="00E719F1">
        <w:rPr>
          <w:rFonts w:ascii="Arial" w:hAnsi="Arial" w:cs="Arial"/>
        </w:rPr>
        <w:t>7 μ</w:t>
      </w:r>
      <w:r w:rsidR="00040250" w:rsidRPr="00E719F1">
        <w:rPr>
          <w:rFonts w:ascii="Arial" w:hAnsi="Arial" w:cs="Arial"/>
        </w:rPr>
        <w:t>L of virus solution at three different depths between 3.2-4.0 mm</w:t>
      </w:r>
      <w:r w:rsidR="007634D7" w:rsidRPr="00E719F1">
        <w:rPr>
          <w:rFonts w:ascii="Arial" w:hAnsi="Arial" w:cs="Arial"/>
        </w:rPr>
        <w:t xml:space="preserve"> (midline, 0 angle)</w:t>
      </w:r>
      <w:r w:rsidR="00CD4157" w:rsidRPr="00E719F1">
        <w:rPr>
          <w:rFonts w:ascii="Arial" w:hAnsi="Arial" w:cs="Arial"/>
        </w:rPr>
        <w:t xml:space="preserve"> of Medial septum, and 0.1 μL of virus solution at </w:t>
      </w:r>
      <w:r w:rsidR="00B84816" w:rsidRPr="00E719F1">
        <w:rPr>
          <w:rFonts w:ascii="Arial" w:hAnsi="Arial" w:cs="Arial"/>
        </w:rPr>
        <w:t xml:space="preserve">1.2 and </w:t>
      </w:r>
      <w:r w:rsidR="00CD4157" w:rsidRPr="00E719F1">
        <w:rPr>
          <w:rFonts w:ascii="Arial" w:hAnsi="Arial" w:cs="Arial"/>
        </w:rPr>
        <w:t>1.5 mm depths of Hippocampal CA1</w:t>
      </w:r>
      <w:r w:rsidR="00040250" w:rsidRPr="00E719F1">
        <w:rPr>
          <w:rFonts w:ascii="Arial" w:hAnsi="Arial" w:cs="Arial"/>
        </w:rPr>
        <w:t>,</w:t>
      </w:r>
      <w:r w:rsidR="007C1ABC" w:rsidRPr="00E719F1">
        <w:rPr>
          <w:rFonts w:ascii="Arial" w:hAnsi="Arial" w:cs="Arial"/>
        </w:rPr>
        <w:t xml:space="preserve"> over 15 min. </w:t>
      </w:r>
      <w:r w:rsidR="007634D7" w:rsidRPr="00E719F1">
        <w:rPr>
          <w:rFonts w:ascii="Arial" w:hAnsi="Arial" w:cs="Arial"/>
        </w:rPr>
        <w:t>After injection the pipette was removed slowly (0.1 then 0.5-mm steps, 10-min waiting periods between each</w:t>
      </w:r>
      <w:r w:rsidR="00716DCC" w:rsidRPr="00E719F1">
        <w:rPr>
          <w:rFonts w:ascii="Arial" w:hAnsi="Arial" w:cs="Arial"/>
        </w:rPr>
        <w:t>) and</w:t>
      </w:r>
      <w:r w:rsidR="007634D7" w:rsidRPr="00E719F1">
        <w:rPr>
          <w:rFonts w:ascii="Arial" w:hAnsi="Arial" w:cs="Arial"/>
        </w:rPr>
        <w:t xml:space="preserve"> the scalp was sutured</w:t>
      </w:r>
      <w:r w:rsidR="00716DCC" w:rsidRPr="00E719F1">
        <w:rPr>
          <w:rFonts w:ascii="Arial" w:hAnsi="Arial" w:cs="Arial"/>
        </w:rPr>
        <w:t>.</w:t>
      </w:r>
      <w:r w:rsidR="007634D7" w:rsidRPr="00E719F1">
        <w:rPr>
          <w:rFonts w:ascii="Arial" w:hAnsi="Arial" w:cs="Arial"/>
        </w:rPr>
        <w:t xml:space="preserve"> </w:t>
      </w:r>
    </w:p>
    <w:p w14:paraId="7B4CA944" w14:textId="641EC6AD" w:rsidR="007634D7" w:rsidRPr="00E719F1" w:rsidRDefault="007634D7" w:rsidP="0012398B">
      <w:pPr>
        <w:jc w:val="both"/>
        <w:rPr>
          <w:rFonts w:ascii="Arial" w:hAnsi="Arial" w:cs="Arial"/>
        </w:rPr>
      </w:pPr>
    </w:p>
    <w:p w14:paraId="0BB8CFE4" w14:textId="4718CEE3" w:rsidR="007634D7" w:rsidRPr="00E719F1" w:rsidRDefault="007634D7" w:rsidP="0012398B">
      <w:pPr>
        <w:jc w:val="both"/>
        <w:rPr>
          <w:rFonts w:ascii="Arial" w:hAnsi="Arial" w:cs="Arial"/>
        </w:rPr>
      </w:pPr>
      <w:r w:rsidRPr="00E719F1">
        <w:rPr>
          <w:rFonts w:ascii="Arial" w:hAnsi="Arial" w:cs="Arial"/>
          <w:b/>
          <w:i/>
        </w:rPr>
        <w:t>Silicon probes and optical fiber implantation</w:t>
      </w:r>
      <w:r w:rsidR="004B4AB9" w:rsidRPr="00E719F1">
        <w:rPr>
          <w:rFonts w:ascii="Arial" w:hAnsi="Arial" w:cs="Arial"/>
          <w:b/>
          <w:i/>
        </w:rPr>
        <w:t xml:space="preserve">. </w:t>
      </w:r>
      <w:r w:rsidR="004B4AB9" w:rsidRPr="00E719F1">
        <w:rPr>
          <w:rFonts w:ascii="Arial" w:hAnsi="Arial" w:cs="Arial"/>
        </w:rPr>
        <w:t>S</w:t>
      </w:r>
      <w:r w:rsidRPr="00E719F1">
        <w:rPr>
          <w:rFonts w:ascii="Arial" w:hAnsi="Arial" w:cs="Arial"/>
        </w:rPr>
        <w:t>ilicon probes (64 sites</w:t>
      </w:r>
      <w:r w:rsidR="004B4AB9" w:rsidRPr="00E719F1">
        <w:rPr>
          <w:rFonts w:ascii="Arial" w:hAnsi="Arial" w:cs="Arial"/>
        </w:rPr>
        <w:t xml:space="preserve">, </w:t>
      </w:r>
      <w:r w:rsidR="00EF07D4" w:rsidRPr="00E719F1">
        <w:rPr>
          <w:rFonts w:ascii="Arial" w:hAnsi="Arial" w:cs="Arial"/>
        </w:rPr>
        <w:t xml:space="preserve">4 or 5 </w:t>
      </w:r>
      <w:r w:rsidR="004B4AB9" w:rsidRPr="00E719F1">
        <w:rPr>
          <w:rFonts w:ascii="Arial" w:hAnsi="Arial" w:cs="Arial"/>
        </w:rPr>
        <w:t>-shank</w:t>
      </w:r>
      <w:r w:rsidRPr="00E719F1">
        <w:rPr>
          <w:rFonts w:ascii="Arial" w:hAnsi="Arial" w:cs="Arial"/>
        </w:rPr>
        <w:t xml:space="preserve">, NeuroNexus) were inserted into </w:t>
      </w:r>
      <w:r w:rsidR="004B4AB9" w:rsidRPr="00E719F1">
        <w:rPr>
          <w:rFonts w:ascii="Arial" w:hAnsi="Arial" w:cs="Arial"/>
        </w:rPr>
        <w:t xml:space="preserve">hippocampal </w:t>
      </w:r>
      <w:r w:rsidRPr="00E719F1">
        <w:rPr>
          <w:rFonts w:ascii="Arial" w:hAnsi="Arial" w:cs="Arial"/>
        </w:rPr>
        <w:t xml:space="preserve">CA1 area at </w:t>
      </w:r>
      <w:r w:rsidR="00EF07D4" w:rsidRPr="00E719F1">
        <w:rPr>
          <w:rFonts w:ascii="Arial" w:hAnsi="Arial" w:cs="Arial"/>
        </w:rPr>
        <w:t>1</w:t>
      </w:r>
      <w:r w:rsidRPr="00E719F1">
        <w:rPr>
          <w:rFonts w:ascii="Arial" w:hAnsi="Arial" w:cs="Arial"/>
        </w:rPr>
        <w:t>-</w:t>
      </w:r>
      <w:r w:rsidR="00EF07D4" w:rsidRPr="00E719F1">
        <w:rPr>
          <w:rFonts w:ascii="Arial" w:hAnsi="Arial" w:cs="Arial"/>
        </w:rPr>
        <w:t>2.5</w:t>
      </w:r>
      <w:r w:rsidRPr="00E719F1">
        <w:rPr>
          <w:rFonts w:ascii="Arial" w:hAnsi="Arial" w:cs="Arial"/>
        </w:rPr>
        <w:t xml:space="preserve"> mm depth. </w:t>
      </w:r>
      <w:r w:rsidR="005B42F1" w:rsidRPr="00E719F1">
        <w:rPr>
          <w:rFonts w:ascii="Arial" w:hAnsi="Arial" w:cs="Arial"/>
        </w:rPr>
        <w:t xml:space="preserve">Silicon probes were mounted on a </w:t>
      </w:r>
      <w:r w:rsidR="004B4AB9" w:rsidRPr="00E719F1">
        <w:rPr>
          <w:rFonts w:ascii="Arial" w:hAnsi="Arial" w:cs="Arial"/>
        </w:rPr>
        <w:t>m</w:t>
      </w:r>
      <w:r w:rsidR="005B42F1" w:rsidRPr="00E719F1">
        <w:rPr>
          <w:rFonts w:ascii="Arial" w:hAnsi="Arial" w:cs="Arial"/>
        </w:rPr>
        <w:t xml:space="preserve">icrodrive and progressively lowered </w:t>
      </w:r>
      <w:r w:rsidR="004B4AB9" w:rsidRPr="00E719F1">
        <w:rPr>
          <w:rFonts w:ascii="Arial" w:hAnsi="Arial" w:cs="Arial"/>
        </w:rPr>
        <w:t>into the CA1 pyramidal layer (0.8</w:t>
      </w:r>
      <w:r w:rsidR="00EF07D4" w:rsidRPr="00E719F1">
        <w:rPr>
          <w:rFonts w:ascii="Arial" w:hAnsi="Arial" w:cs="Arial"/>
        </w:rPr>
        <w:t>-1.3</w:t>
      </w:r>
      <w:r w:rsidR="004B4AB9" w:rsidRPr="00E719F1">
        <w:rPr>
          <w:rFonts w:ascii="Arial" w:hAnsi="Arial" w:cs="Arial"/>
        </w:rPr>
        <w:t xml:space="preserve"> mm depth) </w:t>
      </w:r>
      <w:r w:rsidR="005B42F1" w:rsidRPr="00E719F1">
        <w:rPr>
          <w:rFonts w:ascii="Arial" w:hAnsi="Arial" w:cs="Arial"/>
        </w:rPr>
        <w:t xml:space="preserve">during </w:t>
      </w:r>
      <w:r w:rsidR="004B4AB9" w:rsidRPr="00E719F1">
        <w:rPr>
          <w:rFonts w:ascii="Arial" w:hAnsi="Arial" w:cs="Arial"/>
        </w:rPr>
        <w:t xml:space="preserve">post-surgical </w:t>
      </w:r>
      <w:r w:rsidR="005B42F1" w:rsidRPr="00E719F1">
        <w:rPr>
          <w:rFonts w:ascii="Arial" w:hAnsi="Arial" w:cs="Arial"/>
        </w:rPr>
        <w:t>recovery</w:t>
      </w:r>
      <w:r w:rsidR="004B4AB9" w:rsidRPr="00E719F1">
        <w:rPr>
          <w:rFonts w:ascii="Arial" w:hAnsi="Arial" w:cs="Arial"/>
        </w:rPr>
        <w:t xml:space="preserve"> period</w:t>
      </w:r>
      <w:r w:rsidR="005B42F1" w:rsidRPr="00E719F1">
        <w:rPr>
          <w:rFonts w:ascii="Arial" w:hAnsi="Arial" w:cs="Arial"/>
        </w:rPr>
        <w:t xml:space="preserve"> </w:t>
      </w:r>
      <w:r w:rsidR="004B4AB9" w:rsidRPr="00E719F1">
        <w:rPr>
          <w:rFonts w:ascii="Arial" w:hAnsi="Arial" w:cs="Arial"/>
        </w:rPr>
        <w:t>(</w:t>
      </w:r>
      <w:r w:rsidR="005B42F1" w:rsidRPr="00E719F1">
        <w:rPr>
          <w:rFonts w:ascii="Arial" w:hAnsi="Arial" w:cs="Arial"/>
        </w:rPr>
        <w:t>recognize</w:t>
      </w:r>
      <w:r w:rsidR="004B4AB9" w:rsidRPr="00E719F1">
        <w:rPr>
          <w:rFonts w:ascii="Arial" w:hAnsi="Arial" w:cs="Arial"/>
        </w:rPr>
        <w:t>d</w:t>
      </w:r>
      <w:r w:rsidR="005B42F1" w:rsidRPr="00E719F1">
        <w:rPr>
          <w:rFonts w:ascii="Arial" w:hAnsi="Arial" w:cs="Arial"/>
        </w:rPr>
        <w:t xml:space="preserve"> by the presence of ripples and strong spik</w:t>
      </w:r>
      <w:r w:rsidR="004B4AB9" w:rsidRPr="00E719F1">
        <w:rPr>
          <w:rFonts w:ascii="Arial" w:hAnsi="Arial" w:cs="Arial"/>
        </w:rPr>
        <w:t>ing</w:t>
      </w:r>
      <w:r w:rsidR="005B42F1" w:rsidRPr="00E719F1">
        <w:rPr>
          <w:rFonts w:ascii="Arial" w:hAnsi="Arial" w:cs="Arial"/>
        </w:rPr>
        <w:t xml:space="preserve">). </w:t>
      </w:r>
      <w:r w:rsidR="004F5C6C" w:rsidRPr="00E719F1">
        <w:rPr>
          <w:rFonts w:ascii="Arial" w:hAnsi="Arial" w:cs="Arial"/>
        </w:rPr>
        <w:t>In the MS</w:t>
      </w:r>
      <w:r w:rsidR="004B4AB9" w:rsidRPr="00E719F1">
        <w:rPr>
          <w:rFonts w:ascii="Arial" w:hAnsi="Arial" w:cs="Arial"/>
        </w:rPr>
        <w:t xml:space="preserve">, a </w:t>
      </w:r>
      <w:r w:rsidR="004F5C6C" w:rsidRPr="00E719F1">
        <w:rPr>
          <w:rFonts w:ascii="Arial" w:hAnsi="Arial" w:cs="Arial"/>
        </w:rPr>
        <w:t>105-μm-diameter optical fiber</w:t>
      </w:r>
      <w:r w:rsidR="004B4AB9" w:rsidRPr="00E719F1">
        <w:rPr>
          <w:rFonts w:ascii="Arial" w:hAnsi="Arial" w:cs="Arial"/>
        </w:rPr>
        <w:t xml:space="preserve"> was</w:t>
      </w:r>
      <w:r w:rsidR="004F5C6C" w:rsidRPr="00E719F1">
        <w:rPr>
          <w:rFonts w:ascii="Arial" w:hAnsi="Arial" w:cs="Arial"/>
        </w:rPr>
        <w:t xml:space="preserve"> </w:t>
      </w:r>
      <w:r w:rsidR="00F76AF6" w:rsidRPr="00E719F1">
        <w:rPr>
          <w:rFonts w:ascii="Arial" w:hAnsi="Arial" w:cs="Arial"/>
        </w:rPr>
        <w:t>implanted at</w:t>
      </w:r>
      <w:r w:rsidR="004B4AB9" w:rsidRPr="00E719F1">
        <w:rPr>
          <w:rFonts w:ascii="Arial" w:hAnsi="Arial" w:cs="Arial"/>
        </w:rPr>
        <w:t xml:space="preserve"> depth</w:t>
      </w:r>
      <w:r w:rsidR="00F76AF6" w:rsidRPr="00E719F1">
        <w:rPr>
          <w:rFonts w:ascii="Arial" w:hAnsi="Arial" w:cs="Arial"/>
        </w:rPr>
        <w:t xml:space="preserve"> 3.2 mm. Before surgery, the optic fiber</w:t>
      </w:r>
      <w:r w:rsidR="004B4AB9" w:rsidRPr="00E719F1">
        <w:rPr>
          <w:rFonts w:ascii="Arial" w:hAnsi="Arial" w:cs="Arial"/>
        </w:rPr>
        <w:t xml:space="preserve"> was</w:t>
      </w:r>
      <w:r w:rsidR="00F76AF6" w:rsidRPr="00E719F1">
        <w:rPr>
          <w:rFonts w:ascii="Arial" w:hAnsi="Arial" w:cs="Arial"/>
        </w:rPr>
        <w:t xml:space="preserve"> stripped from the</w:t>
      </w:r>
      <w:r w:rsidR="004B4AB9" w:rsidRPr="00E719F1">
        <w:rPr>
          <w:rFonts w:ascii="Arial" w:hAnsi="Arial" w:cs="Arial"/>
        </w:rPr>
        <w:t xml:space="preserve"> outer </w:t>
      </w:r>
      <w:r w:rsidR="00F76AF6" w:rsidRPr="00E719F1">
        <w:rPr>
          <w:rFonts w:ascii="Arial" w:hAnsi="Arial" w:cs="Arial"/>
        </w:rPr>
        <w:t xml:space="preserve">layer and connectorized with 1.25-mm ceramic ferrules (extracted from LC connectors; Thorlabs). A pencil-shaped tip was obtained by etching </w:t>
      </w:r>
      <w:r w:rsidR="004B4AB9" w:rsidRPr="00E719F1">
        <w:rPr>
          <w:rFonts w:ascii="Arial" w:hAnsi="Arial" w:cs="Arial"/>
        </w:rPr>
        <w:t xml:space="preserve">for </w:t>
      </w:r>
      <w:r w:rsidR="00F76AF6" w:rsidRPr="00E719F1">
        <w:rPr>
          <w:rFonts w:ascii="Arial" w:hAnsi="Arial" w:cs="Arial"/>
        </w:rPr>
        <w:t>30</w:t>
      </w:r>
      <w:r w:rsidR="004B4AB9" w:rsidRPr="00E719F1">
        <w:rPr>
          <w:rFonts w:ascii="Arial" w:hAnsi="Arial" w:cs="Arial"/>
        </w:rPr>
        <w:t xml:space="preserve"> s</w:t>
      </w:r>
      <w:r w:rsidR="00F76AF6" w:rsidRPr="00E719F1">
        <w:rPr>
          <w:rFonts w:ascii="Arial" w:hAnsi="Arial" w:cs="Arial"/>
        </w:rPr>
        <w:t xml:space="preserve"> in hydrofluoric acid (Sigma) to facilitate the insertion in the brain</w:t>
      </w:r>
      <w:r w:rsidR="004B4AB9" w:rsidRPr="00E719F1">
        <w:rPr>
          <w:rFonts w:ascii="Arial" w:hAnsi="Arial" w:cs="Arial"/>
        </w:rPr>
        <w:t xml:space="preserve"> and increase light scattering</w:t>
      </w:r>
      <w:r w:rsidR="008D4830" w:rsidRPr="00E719F1">
        <w:rPr>
          <w:rFonts w:ascii="Arial" w:hAnsi="Arial" w:cs="Arial"/>
        </w:rPr>
        <w:t>.</w:t>
      </w:r>
    </w:p>
    <w:p w14:paraId="0CF1BC77" w14:textId="30D7E917" w:rsidR="00EE02C4" w:rsidRPr="00E719F1" w:rsidRDefault="00EE02C4" w:rsidP="0012398B">
      <w:pPr>
        <w:jc w:val="both"/>
        <w:rPr>
          <w:rFonts w:ascii="Arial" w:hAnsi="Arial" w:cs="Arial"/>
          <w:color w:val="000000"/>
        </w:rPr>
      </w:pPr>
    </w:p>
    <w:p w14:paraId="6E2FB23F" w14:textId="06BDAE0C" w:rsidR="00EE02C4" w:rsidRPr="00E719F1" w:rsidRDefault="00A26D7B" w:rsidP="0012398B">
      <w:pPr>
        <w:jc w:val="both"/>
        <w:rPr>
          <w:rFonts w:ascii="Arial" w:hAnsi="Arial" w:cs="Arial"/>
        </w:rPr>
      </w:pPr>
      <w:bookmarkStart w:id="7" w:name="_Hlk60774844"/>
      <w:r w:rsidRPr="00E719F1">
        <w:rPr>
          <w:rFonts w:ascii="Arial" w:hAnsi="Arial" w:cs="Arial"/>
          <w:b/>
          <w:bCs/>
          <w:i/>
          <w:iCs/>
        </w:rPr>
        <w:t>ACh3.0</w:t>
      </w:r>
      <w:r w:rsidR="00EE02C4" w:rsidRPr="00E719F1">
        <w:rPr>
          <w:rFonts w:ascii="Arial" w:hAnsi="Arial" w:cs="Arial"/>
          <w:b/>
          <w:bCs/>
          <w:i/>
          <w:iCs/>
        </w:rPr>
        <w:t xml:space="preserve"> fluorescent signal</w:t>
      </w:r>
      <w:r w:rsidR="00570B25" w:rsidRPr="00E719F1">
        <w:rPr>
          <w:rFonts w:ascii="Arial" w:hAnsi="Arial" w:cs="Arial"/>
          <w:b/>
          <w:bCs/>
          <w:i/>
          <w:iCs/>
        </w:rPr>
        <w:t xml:space="preserve"> and fiber photometry</w:t>
      </w:r>
      <w:r w:rsidR="00EE02C4" w:rsidRPr="00E719F1">
        <w:rPr>
          <w:rFonts w:ascii="Arial" w:hAnsi="Arial" w:cs="Arial"/>
          <w:b/>
          <w:bCs/>
        </w:rPr>
        <w:t>.</w:t>
      </w:r>
      <w:r w:rsidR="00575863" w:rsidRPr="00E719F1">
        <w:rPr>
          <w:rFonts w:ascii="Arial" w:hAnsi="Arial" w:cs="Arial"/>
        </w:rPr>
        <w:t xml:space="preserve"> </w:t>
      </w:r>
      <w:r w:rsidR="004C0BFC" w:rsidRPr="00E719F1">
        <w:rPr>
          <w:rFonts w:ascii="Arial" w:hAnsi="Arial" w:cs="Arial"/>
        </w:rPr>
        <w:t>The virus AAV-hSyn-ACh3.0 (Vigene Biosciences Inc) was injected into the dorsal hippocampus and a 200 µm (</w:t>
      </w:r>
      <w:r w:rsidR="005A6EDE" w:rsidRPr="00E719F1">
        <w:rPr>
          <w:rFonts w:ascii="Arial" w:hAnsi="Arial" w:cs="Arial"/>
        </w:rPr>
        <w:t xml:space="preserve">Thorlabs FP200URT, NA = 0.5, </w:t>
      </w:r>
      <w:r w:rsidR="004C0BFC" w:rsidRPr="00E719F1">
        <w:rPr>
          <w:rFonts w:ascii="Arial" w:hAnsi="Arial" w:cs="Arial"/>
        </w:rPr>
        <w:t xml:space="preserve">n = </w:t>
      </w:r>
      <w:r w:rsidR="00E1344D" w:rsidRPr="00E719F1">
        <w:rPr>
          <w:rFonts w:ascii="Arial" w:hAnsi="Arial" w:cs="Arial"/>
        </w:rPr>
        <w:t xml:space="preserve">6 </w:t>
      </w:r>
      <w:r w:rsidR="004C0BFC" w:rsidRPr="00E719F1">
        <w:rPr>
          <w:rFonts w:ascii="Arial" w:hAnsi="Arial" w:cs="Arial"/>
        </w:rPr>
        <w:t>mice) or 400 µm (</w:t>
      </w:r>
      <w:r w:rsidR="005A6EDE" w:rsidRPr="00E719F1">
        <w:rPr>
          <w:rFonts w:ascii="Arial" w:hAnsi="Arial" w:cs="Arial"/>
        </w:rPr>
        <w:t xml:space="preserve">Thorlabs FP400URT, NA = 0.5, </w:t>
      </w:r>
      <w:r w:rsidR="004C0BFC" w:rsidRPr="00E719F1">
        <w:rPr>
          <w:rFonts w:ascii="Arial" w:hAnsi="Arial" w:cs="Arial"/>
        </w:rPr>
        <w:t xml:space="preserve">n = 4 mice) diameter optic fiber was implanted 200-300 μm above injection site to collect the emission fluorescent signal from that area. During recording, </w:t>
      </w:r>
      <w:r w:rsidR="004C0BFC" w:rsidRPr="00E719F1">
        <w:rPr>
          <w:rFonts w:ascii="Arial" w:hAnsi="Arial" w:cs="Arial"/>
        </w:rPr>
        <w:lastRenderedPageBreak/>
        <w:t>a 400 Hz square wave train, driven LED (470nm</w:t>
      </w:r>
      <w:r w:rsidR="005A6EDE" w:rsidRPr="00E719F1">
        <w:rPr>
          <w:rFonts w:ascii="Arial" w:hAnsi="Arial" w:cs="Arial"/>
        </w:rPr>
        <w:t>, LED driver (LEDD1B) and fiber coupled LED (M470F3) from Thorlabs</w:t>
      </w:r>
      <w:r w:rsidR="004C0BFC" w:rsidRPr="00E719F1">
        <w:rPr>
          <w:rFonts w:ascii="Arial" w:hAnsi="Arial" w:cs="Arial"/>
        </w:rPr>
        <w:t xml:space="preserve">) by a signal generator (Rigol DG4062 Arbitrary Waveform Generator) was delivered to excite ACh3.0 sensor. The </w:t>
      </w:r>
      <w:r w:rsidR="005A6EDE" w:rsidRPr="00E719F1">
        <w:rPr>
          <w:rFonts w:ascii="Arial" w:hAnsi="Arial" w:cs="Arial"/>
        </w:rPr>
        <w:t xml:space="preserve">light </w:t>
      </w:r>
      <w:r w:rsidR="004C0BFC" w:rsidRPr="00E719F1">
        <w:rPr>
          <w:rFonts w:ascii="Arial" w:hAnsi="Arial" w:cs="Arial"/>
        </w:rPr>
        <w:t>power, measured from mono fiberoptic patchcord (FC-MF1.25) tip</w:t>
      </w:r>
      <w:r w:rsidR="005A6EDE" w:rsidRPr="00E719F1">
        <w:rPr>
          <w:rFonts w:ascii="Arial" w:hAnsi="Arial" w:cs="Arial"/>
        </w:rPr>
        <w:t xml:space="preserve"> by PM100D from Thorlabs, in air</w:t>
      </w:r>
      <w:r w:rsidR="004C0BFC" w:rsidRPr="00E719F1">
        <w:rPr>
          <w:rFonts w:ascii="Arial" w:hAnsi="Arial" w:cs="Arial"/>
        </w:rPr>
        <w:t>, was 30~60 μW</w:t>
      </w:r>
      <w:r w:rsidR="005A6EDE" w:rsidRPr="00E719F1">
        <w:rPr>
          <w:rFonts w:ascii="Arial" w:hAnsi="Arial" w:cs="Arial"/>
        </w:rPr>
        <w:t xml:space="preserve">. The </w:t>
      </w:r>
      <w:r w:rsidR="00D07A27" w:rsidRPr="00E719F1">
        <w:rPr>
          <w:rFonts w:ascii="Arial" w:hAnsi="Arial" w:cs="Arial"/>
        </w:rPr>
        <w:t xml:space="preserve">delivered power to the brain was </w:t>
      </w:r>
      <w:r w:rsidR="004C0BFC" w:rsidRPr="00E719F1">
        <w:rPr>
          <w:rFonts w:ascii="Arial" w:hAnsi="Arial" w:cs="Arial"/>
        </w:rPr>
        <w:t xml:space="preserve"> 80-95% of the </w:t>
      </w:r>
      <w:r w:rsidR="00D07A27" w:rsidRPr="00E719F1">
        <w:rPr>
          <w:rFonts w:ascii="Arial" w:hAnsi="Arial" w:cs="Arial"/>
        </w:rPr>
        <w:t>input power</w:t>
      </w:r>
      <w:r w:rsidR="004C0BFC" w:rsidRPr="00E719F1">
        <w:rPr>
          <w:rFonts w:ascii="Arial" w:hAnsi="Arial" w:cs="Arial"/>
        </w:rPr>
        <w:t xml:space="preserve">.  </w:t>
      </w:r>
      <w:r w:rsidR="00647E5C" w:rsidRPr="00E719F1">
        <w:rPr>
          <w:rFonts w:ascii="Arial" w:hAnsi="Arial" w:cs="Arial"/>
        </w:rPr>
        <w:t xml:space="preserve">The light excitation and fluorescence detection is done through a Mini cube with 3 ports (FMC3-e(460-490)_F(500-550)_S, Doric). </w:t>
      </w:r>
      <w:r w:rsidR="004C0BFC" w:rsidRPr="00E719F1">
        <w:rPr>
          <w:rFonts w:ascii="Arial" w:hAnsi="Arial" w:cs="Arial"/>
        </w:rPr>
        <w:t>The emission light of ACh3.0 signal in dorsal hippocampus traveled back through the same optical fiber</w:t>
      </w:r>
      <w:r w:rsidR="00647E5C" w:rsidRPr="00E719F1">
        <w:rPr>
          <w:rFonts w:ascii="Arial" w:hAnsi="Arial" w:cs="Arial"/>
        </w:rPr>
        <w:t xml:space="preserve"> and </w:t>
      </w:r>
      <w:r w:rsidR="004C0BFC" w:rsidRPr="00E719F1">
        <w:rPr>
          <w:rFonts w:ascii="Arial" w:hAnsi="Arial" w:cs="Arial"/>
        </w:rPr>
        <w:t>bandpass filtered (500-550 nm</w:t>
      </w:r>
      <w:r w:rsidR="00647E5C" w:rsidRPr="00E719F1">
        <w:rPr>
          <w:rFonts w:ascii="Arial" w:hAnsi="Arial" w:cs="Arial"/>
        </w:rPr>
        <w:t xml:space="preserve">) in the Minicube and detected by a Femtowatt Silicon Photoreceiver (Newport, 2151). The detected signal </w:t>
      </w:r>
      <w:r w:rsidR="004C0BFC" w:rsidRPr="00E719F1">
        <w:rPr>
          <w:rFonts w:ascii="Arial" w:hAnsi="Arial" w:cs="Arial"/>
        </w:rPr>
        <w:t>passed through a lowpass filter (Model 440 instrumentation Amplifier) at 20 Hz</w:t>
      </w:r>
      <w:r w:rsidR="00647E5C" w:rsidRPr="00E719F1">
        <w:rPr>
          <w:rFonts w:ascii="Arial" w:hAnsi="Arial" w:cs="Arial"/>
        </w:rPr>
        <w:t xml:space="preserve"> </w:t>
      </w:r>
      <w:r w:rsidR="004C0BFC" w:rsidRPr="00E719F1">
        <w:rPr>
          <w:rFonts w:ascii="Arial" w:hAnsi="Arial" w:cs="Arial"/>
        </w:rPr>
        <w:t>and recorded using a real-time processor (CED</w:t>
      </w:r>
      <w:r w:rsidR="00647E5C" w:rsidRPr="00E719F1">
        <w:rPr>
          <w:rFonts w:ascii="Arial" w:hAnsi="Arial" w:cs="Arial"/>
        </w:rPr>
        <w:t xml:space="preserve"> power</w:t>
      </w:r>
      <w:r w:rsidR="004C0BFC" w:rsidRPr="00E719F1">
        <w:rPr>
          <w:rFonts w:ascii="Arial" w:hAnsi="Arial" w:cs="Arial"/>
        </w:rPr>
        <w:t xml:space="preserve"> 1401). </w:t>
      </w:r>
      <w:r w:rsidR="000C0CE2" w:rsidRPr="00E719F1">
        <w:rPr>
          <w:rFonts w:ascii="Arial" w:hAnsi="Arial" w:cs="Arial"/>
        </w:rPr>
        <w:t xml:space="preserve">The </w:t>
      </w:r>
      <w:r w:rsidRPr="00E719F1">
        <w:rPr>
          <w:rFonts w:ascii="Arial" w:hAnsi="Arial" w:cs="Arial"/>
        </w:rPr>
        <w:t xml:space="preserve">ACh </w:t>
      </w:r>
      <w:r w:rsidR="005E1B12" w:rsidRPr="00E719F1">
        <w:rPr>
          <w:rFonts w:ascii="Arial" w:hAnsi="Arial" w:cs="Arial"/>
        </w:rPr>
        <w:t>3.0 fluorescent</w:t>
      </w:r>
      <w:r w:rsidR="000C0CE2" w:rsidRPr="00E719F1">
        <w:rPr>
          <w:rFonts w:ascii="Arial" w:hAnsi="Arial" w:cs="Arial"/>
        </w:rPr>
        <w:t xml:space="preserve"> </w:t>
      </w:r>
      <w:r w:rsidR="00C64B32" w:rsidRPr="00E719F1">
        <w:rPr>
          <w:rFonts w:ascii="Arial" w:hAnsi="Arial" w:cs="Arial"/>
        </w:rPr>
        <w:t xml:space="preserve">response </w:t>
      </w:r>
      <w:r w:rsidR="000C0CE2" w:rsidRPr="00E719F1">
        <w:rPr>
          <w:rFonts w:ascii="Arial" w:hAnsi="Arial" w:cs="Arial"/>
        </w:rPr>
        <w:t>was</w:t>
      </w:r>
      <w:r w:rsidR="00224382" w:rsidRPr="00E719F1">
        <w:rPr>
          <w:rFonts w:ascii="Arial" w:hAnsi="Arial" w:cs="Arial"/>
        </w:rPr>
        <w:t xml:space="preserve"> obtained </w:t>
      </w:r>
      <w:r w:rsidR="0005536B" w:rsidRPr="00E719F1">
        <w:rPr>
          <w:rFonts w:ascii="Arial" w:hAnsi="Arial" w:cs="Arial"/>
        </w:rPr>
        <w:t>using the</w:t>
      </w:r>
      <w:r w:rsidR="00224382" w:rsidRPr="00E719F1">
        <w:rPr>
          <w:rFonts w:ascii="Arial" w:hAnsi="Arial" w:cs="Arial"/>
        </w:rPr>
        <w:t xml:space="preserve"> equation </w:t>
      </w:r>
      <m:oMath>
        <m:r>
          <w:rPr>
            <w:rFonts w:ascii="Cambria Math" w:hAnsi="Cambria Math" w:cs="Arial"/>
          </w:rPr>
          <m:t>∆F/F =(F-</m:t>
        </m:r>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r>
          <w:rPr>
            <w:rFonts w:ascii="Cambria Math" w:eastAsia="SimSun" w:hAnsi="Cambria Math" w:cs="Arial"/>
            <w:lang w:eastAsia="zh-CN"/>
          </w:rPr>
          <m:t>)/</m:t>
        </m:r>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oMath>
      <w:r w:rsidR="000F38D4" w:rsidRPr="00E719F1">
        <w:rPr>
          <w:rFonts w:ascii="Arial" w:hAnsi="Arial" w:cs="Arial"/>
        </w:rPr>
        <w:t xml:space="preserve">, in which the </w:t>
      </w:r>
      <m:oMath>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oMath>
      <w:r w:rsidR="000F38D4" w:rsidRPr="00E719F1">
        <w:rPr>
          <w:rFonts w:ascii="Arial" w:hAnsi="Arial" w:cs="Arial"/>
        </w:rPr>
        <w:t xml:space="preserve"> is the baseline signal </w:t>
      </w:r>
      <w:r w:rsidR="00EE02C4" w:rsidRPr="00E719F1">
        <w:rPr>
          <w:rFonts w:ascii="Arial" w:hAnsi="Arial" w:cs="Arial"/>
        </w:rPr>
        <w:t>detected by a 5</w:t>
      </w:r>
      <w:r w:rsidR="00EE02C4" w:rsidRPr="00E719F1">
        <w:rPr>
          <w:rFonts w:ascii="Arial" w:hAnsi="Arial" w:cs="Arial"/>
          <w:vertAlign w:val="superscript"/>
        </w:rPr>
        <w:t>th</w:t>
      </w:r>
      <w:r w:rsidR="00EE02C4" w:rsidRPr="00E719F1">
        <w:rPr>
          <w:rFonts w:ascii="Arial" w:hAnsi="Arial" w:cs="Arial"/>
        </w:rPr>
        <w:t xml:space="preserve"> order polynomial fitting. </w:t>
      </w:r>
    </w:p>
    <w:bookmarkEnd w:id="7"/>
    <w:p w14:paraId="2A87E005" w14:textId="39A9FC0E" w:rsidR="00465EE2" w:rsidRPr="00E719F1" w:rsidRDefault="00465EE2" w:rsidP="0012398B">
      <w:pPr>
        <w:jc w:val="both"/>
        <w:rPr>
          <w:rFonts w:ascii="Arial" w:hAnsi="Arial" w:cs="Arial"/>
        </w:rPr>
      </w:pPr>
    </w:p>
    <w:p w14:paraId="49376F90" w14:textId="57BA5BDF" w:rsidR="00465EE2" w:rsidRPr="00E719F1" w:rsidRDefault="00465EE2" w:rsidP="0012398B">
      <w:pPr>
        <w:jc w:val="both"/>
        <w:rPr>
          <w:rFonts w:ascii="Arial" w:hAnsi="Arial" w:cs="Arial"/>
        </w:rPr>
      </w:pPr>
      <w:r w:rsidRPr="00E719F1">
        <w:rPr>
          <w:rFonts w:ascii="Arial" w:hAnsi="Arial" w:cs="Arial"/>
          <w:b/>
          <w:bCs/>
          <w:i/>
          <w:iCs/>
        </w:rPr>
        <w:t>Optogenetics stimulation</w:t>
      </w:r>
      <w:r w:rsidR="00017553" w:rsidRPr="00E719F1">
        <w:rPr>
          <w:rFonts w:ascii="Arial" w:hAnsi="Arial" w:cs="Arial"/>
          <w:b/>
          <w:bCs/>
          <w:i/>
          <w:iCs/>
        </w:rPr>
        <w:t>.</w:t>
      </w:r>
      <w:r w:rsidR="0054520F" w:rsidRPr="00E719F1">
        <w:rPr>
          <w:rFonts w:ascii="Arial" w:hAnsi="Arial" w:cs="Arial"/>
        </w:rPr>
        <w:t xml:space="preserve"> </w:t>
      </w:r>
      <w:r w:rsidR="008D4830" w:rsidRPr="00E719F1">
        <w:rPr>
          <w:rFonts w:ascii="Arial" w:hAnsi="Arial" w:cs="Arial"/>
        </w:rPr>
        <w:t>Light from a 473-nm diode-pumped solidstate (DPSS) laser (Dreamlasers) was collimated with a fiberport (Thorlabs) or delivered by a 473-nm laser diode light source (</w:t>
      </w:r>
      <w:r w:rsidR="00167B12" w:rsidRPr="00167B12">
        <w:rPr>
          <w:rFonts w:ascii="Arial" w:hAnsi="Arial" w:cs="Arial"/>
        </w:rPr>
        <w:t>Fluorescence Module Including Light Source</w:t>
      </w:r>
      <w:r w:rsidR="00167B12" w:rsidRPr="00167B12">
        <w:rPr>
          <w:rFonts w:ascii="Arial" w:hAnsi="Arial" w:cs="Arial"/>
        </w:rPr>
        <w:t xml:space="preserve"> (</w:t>
      </w:r>
      <w:r w:rsidR="008D4830" w:rsidRPr="00E719F1">
        <w:rPr>
          <w:rFonts w:ascii="Arial" w:hAnsi="Arial" w:cs="Arial"/>
        </w:rPr>
        <w:t>FLS</w:t>
      </w:r>
      <w:r w:rsidR="00167B12">
        <w:rPr>
          <w:rFonts w:ascii="Arial" w:hAnsi="Arial" w:cs="Arial"/>
        </w:rPr>
        <w:t>)</w:t>
      </w:r>
      <w:r w:rsidR="008D4830" w:rsidRPr="00E719F1">
        <w:rPr>
          <w:rFonts w:ascii="Arial" w:hAnsi="Arial" w:cs="Arial"/>
        </w:rPr>
        <w:t xml:space="preserve">-475 nm–20 mW; </w:t>
      </w:r>
      <w:r w:rsidR="00167B12" w:rsidRPr="00167B12">
        <w:rPr>
          <w:rFonts w:ascii="Arial" w:hAnsi="Arial" w:cs="Arial"/>
        </w:rPr>
        <w:t>Diffraction Image Phase Sensing Instrument</w:t>
      </w:r>
      <w:r w:rsidR="00167B12" w:rsidRPr="00167B12">
        <w:rPr>
          <w:rFonts w:ascii="Arial" w:hAnsi="Arial" w:cs="Arial"/>
        </w:rPr>
        <w:t xml:space="preserve"> (</w:t>
      </w:r>
      <w:r w:rsidR="008D4830" w:rsidRPr="00E719F1">
        <w:rPr>
          <w:rFonts w:ascii="Arial" w:hAnsi="Arial" w:cs="Arial"/>
        </w:rPr>
        <w:t>DIPSI</w:t>
      </w:r>
      <w:r w:rsidR="00167B12">
        <w:rPr>
          <w:rFonts w:ascii="Arial" w:hAnsi="Arial" w:cs="Arial"/>
        </w:rPr>
        <w:t>)</w:t>
      </w:r>
      <w:r w:rsidR="008D4830" w:rsidRPr="00E719F1">
        <w:rPr>
          <w:rFonts w:ascii="Arial" w:hAnsi="Arial" w:cs="Arial"/>
        </w:rPr>
        <w:t xml:space="preserve">) into a custom patch cord (Thorlabs) connected to the brain-implanted optic fiber. Light intensity was driven by analog modulation of a CED micro1401 mkII data acquisition system (Cambridge Electronic Devices) to generate sinusoidal </w:t>
      </w:r>
      <w:r w:rsidR="00C64B32" w:rsidRPr="00E719F1">
        <w:rPr>
          <w:rFonts w:ascii="Arial" w:hAnsi="Arial" w:cs="Arial"/>
        </w:rPr>
        <w:t>patterns</w:t>
      </w:r>
      <w:r w:rsidR="008D4830" w:rsidRPr="00E719F1">
        <w:rPr>
          <w:rFonts w:ascii="Arial" w:hAnsi="Arial" w:cs="Arial"/>
        </w:rPr>
        <w:t>. For stimulation of MS</w:t>
      </w:r>
      <w:r w:rsidR="00140C29" w:rsidRPr="00E719F1">
        <w:rPr>
          <w:rFonts w:ascii="Arial" w:hAnsi="Arial" w:cs="Arial"/>
        </w:rPr>
        <w:t xml:space="preserve"> </w:t>
      </w:r>
      <w:r w:rsidR="00C64B32" w:rsidRPr="00E719F1">
        <w:rPr>
          <w:rFonts w:ascii="Arial" w:hAnsi="Arial" w:cs="Arial"/>
        </w:rPr>
        <w:t xml:space="preserve">(n = </w:t>
      </w:r>
      <w:r w:rsidR="00140C29" w:rsidRPr="00E719F1">
        <w:rPr>
          <w:rFonts w:ascii="Arial" w:hAnsi="Arial" w:cs="Arial"/>
        </w:rPr>
        <w:t>10 animals</w:t>
      </w:r>
      <w:r w:rsidR="00C64B32" w:rsidRPr="00E719F1">
        <w:rPr>
          <w:rFonts w:ascii="Arial" w:hAnsi="Arial" w:cs="Arial"/>
        </w:rPr>
        <w:t>)</w:t>
      </w:r>
      <w:r w:rsidR="008D4830" w:rsidRPr="00E719F1">
        <w:rPr>
          <w:rFonts w:ascii="Arial" w:hAnsi="Arial" w:cs="Arial"/>
        </w:rPr>
        <w:t xml:space="preserve">, maximum light intensity (crest of the sine wave, or plateau pulse amplitude) was adjusted using a photodiode power sensor coupled to a power meter (S130A and PM30 or S130C and PM100USB; Thorlabs), taking into account the patch cord-to-fiber coupling (measured before implantation of the fiber), to obtain a maximum of 5–10 mW at the tip of the fiber in the brain. </w:t>
      </w:r>
    </w:p>
    <w:p w14:paraId="2FBD5AD7" w14:textId="3B4F8218" w:rsidR="00A256C5" w:rsidRPr="00E719F1" w:rsidRDefault="00A256C5" w:rsidP="0012398B">
      <w:pPr>
        <w:jc w:val="both"/>
        <w:rPr>
          <w:rFonts w:ascii="Arial" w:hAnsi="Arial" w:cs="Arial"/>
        </w:rPr>
      </w:pPr>
    </w:p>
    <w:p w14:paraId="743E93D4" w14:textId="398A4698" w:rsidR="00A256C5" w:rsidRPr="00E719F1" w:rsidRDefault="00A256C5" w:rsidP="0012398B">
      <w:pPr>
        <w:jc w:val="both"/>
        <w:rPr>
          <w:rFonts w:ascii="Arial" w:hAnsi="Arial" w:cs="Arial"/>
        </w:rPr>
      </w:pPr>
      <w:r w:rsidRPr="00E719F1">
        <w:rPr>
          <w:rFonts w:ascii="Arial" w:hAnsi="Arial" w:cs="Arial"/>
          <w:b/>
          <w:i/>
          <w:iCs/>
        </w:rPr>
        <w:t>Recording</w:t>
      </w:r>
      <w:r w:rsidR="00CA0F24" w:rsidRPr="00E719F1">
        <w:rPr>
          <w:rFonts w:ascii="Arial" w:hAnsi="Arial" w:cs="Arial"/>
          <w:b/>
          <w:i/>
          <w:iCs/>
        </w:rPr>
        <w:t xml:space="preserve"> and Data acquisition</w:t>
      </w:r>
      <w:r w:rsidR="00CA0F24" w:rsidRPr="00E719F1">
        <w:rPr>
          <w:rFonts w:ascii="Arial" w:hAnsi="Arial" w:cs="Arial"/>
          <w:b/>
        </w:rPr>
        <w:t>.</w:t>
      </w:r>
      <w:r w:rsidRPr="00E719F1">
        <w:rPr>
          <w:rFonts w:ascii="Arial" w:hAnsi="Arial" w:cs="Arial"/>
        </w:rPr>
        <w:t xml:space="preserve"> </w:t>
      </w:r>
      <w:r w:rsidR="008B5F56" w:rsidRPr="00E719F1">
        <w:rPr>
          <w:rFonts w:ascii="Arial" w:hAnsi="Arial" w:cs="Arial"/>
        </w:rPr>
        <w:t xml:space="preserve">Recordings were conducted using the Intan RHD2000 interface board, sampled at 20 kHz. Amplification and digitization were done on the head stage. </w:t>
      </w:r>
      <w:r w:rsidR="00C64B32" w:rsidRPr="00E719F1">
        <w:rPr>
          <w:rFonts w:ascii="Arial" w:hAnsi="Arial" w:cs="Arial"/>
        </w:rPr>
        <w:t>For chronic recording, animals were recorded in their home cage during sleep, alert immobility, or actively awake (grooming, sniffing, etc.) and/or during the exploration of a different environment (</w:t>
      </w:r>
      <w:r w:rsidR="00AA4DD2" w:rsidRPr="00E719F1">
        <w:rPr>
          <w:rFonts w:ascii="Arial" w:eastAsiaTheme="minorEastAsia" w:hAnsi="Arial" w:cs="Arial"/>
          <w:lang w:eastAsia="zh-CN"/>
        </w:rPr>
        <w:t>5</w:t>
      </w:r>
      <w:r w:rsidR="00C64B32" w:rsidRPr="00E719F1">
        <w:rPr>
          <w:rFonts w:ascii="Arial" w:hAnsi="Arial" w:cs="Arial"/>
        </w:rPr>
        <w:t xml:space="preserve">0 × </w:t>
      </w:r>
      <w:r w:rsidR="00AA4DD2" w:rsidRPr="00E719F1">
        <w:rPr>
          <w:rFonts w:ascii="Arial" w:eastAsiaTheme="minorEastAsia" w:hAnsi="Arial" w:cs="Arial"/>
          <w:lang w:eastAsia="zh-CN"/>
        </w:rPr>
        <w:t>5</w:t>
      </w:r>
      <w:r w:rsidR="00C64B32" w:rsidRPr="00E719F1">
        <w:rPr>
          <w:rFonts w:ascii="Arial" w:hAnsi="Arial" w:cs="Arial"/>
        </w:rPr>
        <w:t>0-cm open field arena</w:t>
      </w:r>
      <w:r w:rsidR="004A0E39" w:rsidRPr="00E719F1">
        <w:rPr>
          <w:rFonts w:ascii="Arial" w:hAnsi="Arial" w:cs="Arial"/>
        </w:rPr>
        <w:t xml:space="preserve"> or </w:t>
      </w:r>
      <w:r w:rsidR="00AA4DD2" w:rsidRPr="00E719F1">
        <w:rPr>
          <w:rFonts w:ascii="Arial" w:eastAsiaTheme="minorEastAsia" w:hAnsi="Arial" w:cs="Arial"/>
          <w:lang w:eastAsia="zh-CN"/>
        </w:rPr>
        <w:t>56</w:t>
      </w:r>
      <w:r w:rsidR="00AA4DD2" w:rsidRPr="00E719F1">
        <w:rPr>
          <w:rFonts w:ascii="Arial" w:hAnsi="Arial" w:cs="Arial"/>
        </w:rPr>
        <w:t xml:space="preserve"> × </w:t>
      </w:r>
      <w:r w:rsidR="00AA4DD2" w:rsidRPr="00E719F1">
        <w:rPr>
          <w:rFonts w:ascii="Arial" w:eastAsiaTheme="minorEastAsia" w:hAnsi="Arial" w:cs="Arial"/>
          <w:lang w:eastAsia="zh-CN"/>
        </w:rPr>
        <w:t>56</w:t>
      </w:r>
      <w:r w:rsidR="00AA4DD2" w:rsidRPr="00E719F1">
        <w:rPr>
          <w:rFonts w:ascii="Arial" w:hAnsi="Arial" w:cs="Arial"/>
        </w:rPr>
        <w:t xml:space="preserve"> </w:t>
      </w:r>
      <w:r w:rsidR="00803C21" w:rsidRPr="00E719F1">
        <w:rPr>
          <w:rFonts w:ascii="Arial" w:hAnsi="Arial" w:cs="Arial"/>
        </w:rPr>
        <w:t>figure 8</w:t>
      </w:r>
      <w:r w:rsidR="004A0E39" w:rsidRPr="00E719F1">
        <w:rPr>
          <w:rFonts w:ascii="Arial" w:hAnsi="Arial" w:cs="Arial"/>
        </w:rPr>
        <w:t xml:space="preserve">-maze task. </w:t>
      </w:r>
      <w:r w:rsidR="008B5F56" w:rsidRPr="00E719F1">
        <w:rPr>
          <w:rFonts w:ascii="Arial" w:hAnsi="Arial" w:cs="Arial"/>
        </w:rPr>
        <w:t xml:space="preserve">For </w:t>
      </w:r>
      <w:r w:rsidR="00CA0F24" w:rsidRPr="00E719F1">
        <w:rPr>
          <w:rFonts w:ascii="Arial" w:hAnsi="Arial" w:cs="Arial"/>
        </w:rPr>
        <w:t>all behavioral experiments</w:t>
      </w:r>
      <w:r w:rsidR="008B5F56" w:rsidRPr="00E719F1">
        <w:rPr>
          <w:rFonts w:ascii="Arial" w:hAnsi="Arial" w:cs="Arial"/>
        </w:rPr>
        <w:t>, position was tracked with the OptiTrack camera system. IR reflective markers were mounted in unique positions on each animals’ head stage and imaged simultaneously by six cameras (Flex 3) placed above the behavioral apparatus. Calibration across cameras allowed for the three-dimensional reconstruction of the animals’ head position, and head orientation, to within 1 mm (avg. displacement error = 0.70 mm ± 1.5 mm) at 1</w:t>
      </w:r>
      <w:r w:rsidR="00CA0F24" w:rsidRPr="00E719F1">
        <w:rPr>
          <w:rFonts w:ascii="Arial" w:hAnsi="Arial" w:cs="Arial"/>
        </w:rPr>
        <w:t>0</w:t>
      </w:r>
      <w:r w:rsidR="008B5F56" w:rsidRPr="00E719F1">
        <w:rPr>
          <w:rFonts w:ascii="Arial" w:hAnsi="Arial" w:cs="Arial"/>
        </w:rPr>
        <w:t xml:space="preserve">0 Hz. Position data were analyzed and segmented using a custom MATLAB software suite. </w:t>
      </w:r>
    </w:p>
    <w:p w14:paraId="0A0DE320" w14:textId="77777777" w:rsidR="00EE02C4" w:rsidRPr="00E719F1" w:rsidRDefault="00EE02C4" w:rsidP="0012398B">
      <w:pPr>
        <w:jc w:val="both"/>
        <w:rPr>
          <w:rFonts w:ascii="Arial" w:hAnsi="Arial" w:cs="Arial"/>
        </w:rPr>
      </w:pPr>
    </w:p>
    <w:p w14:paraId="7297C49F" w14:textId="0F67ECE2" w:rsidR="00F06F9F" w:rsidRPr="00E719F1" w:rsidRDefault="00EE02C4" w:rsidP="0012398B">
      <w:pPr>
        <w:jc w:val="both"/>
        <w:rPr>
          <w:rFonts w:ascii="Arial" w:hAnsi="Arial" w:cs="Arial"/>
          <w:shd w:val="clear" w:color="auto" w:fill="FFFFFF"/>
          <w:vertAlign w:val="subscript"/>
        </w:rPr>
      </w:pPr>
      <w:r w:rsidRPr="00E719F1">
        <w:rPr>
          <w:rFonts w:ascii="Arial" w:hAnsi="Arial" w:cs="Arial"/>
          <w:b/>
          <w:bCs/>
          <w:i/>
          <w:iCs/>
          <w:shd w:val="clear" w:color="auto" w:fill="FFFFFF"/>
        </w:rPr>
        <w:t>SPW-R detection</w:t>
      </w:r>
      <w:r w:rsidR="00243D00" w:rsidRPr="00E719F1">
        <w:rPr>
          <w:rFonts w:ascii="Arial" w:hAnsi="Arial" w:cs="Arial"/>
          <w:b/>
          <w:bCs/>
          <w:i/>
          <w:iCs/>
          <w:shd w:val="clear" w:color="auto" w:fill="FFFFFF"/>
        </w:rPr>
        <w:t xml:space="preserve"> and ripple rate</w:t>
      </w:r>
      <w:r w:rsidR="00DE39C0" w:rsidRPr="00E719F1">
        <w:rPr>
          <w:rFonts w:ascii="Arial" w:hAnsi="Arial" w:cs="Arial"/>
          <w:b/>
          <w:bCs/>
          <w:i/>
          <w:iCs/>
          <w:shd w:val="clear" w:color="auto" w:fill="FFFFFF"/>
        </w:rPr>
        <w:t>.</w:t>
      </w:r>
      <w:r w:rsidR="00DE39C0" w:rsidRPr="00E719F1">
        <w:rPr>
          <w:rFonts w:ascii="Arial" w:hAnsi="Arial" w:cs="Arial"/>
          <w:shd w:val="clear" w:color="auto" w:fill="FFFFFF"/>
        </w:rPr>
        <w:t xml:space="preserve"> </w:t>
      </w:r>
      <w:r w:rsidRPr="00E719F1">
        <w:rPr>
          <w:rFonts w:ascii="Arial" w:hAnsi="Arial" w:cs="Arial"/>
          <w:shd w:val="clear" w:color="auto" w:fill="FFFFFF"/>
        </w:rPr>
        <w:t>The LFP from a selected channel (largest ripple power) was 140-250Hz bandpass-filtered by a 4th order Butterworth filter</w:t>
      </w:r>
      <w:r w:rsidRPr="00E719F1">
        <w:rPr>
          <w:rFonts w:ascii="Arial" w:eastAsia="SimSun" w:hAnsi="Arial" w:cs="Arial"/>
          <w:shd w:val="clear" w:color="auto" w:fill="FFFFFF"/>
          <w:lang w:eastAsia="zh-CN"/>
        </w:rPr>
        <w:t>,</w:t>
      </w:r>
      <w:r w:rsidRPr="00E719F1">
        <w:rPr>
          <w:rFonts w:ascii="Arial" w:hAnsi="Arial" w:cs="Arial"/>
          <w:shd w:val="clear" w:color="auto" w:fill="FFFFFF"/>
        </w:rPr>
        <w:t xml:space="preserve"> and then the Hilbert transform were applied to filtered LFP to get ripple band amplitude. Candidate events was detected by choosing the periods that the ripple band amplitude is 2 standard deviation (SD) above the mean, peak amplitudes &gt;5 SD, and duration between 30-200ms. After that, SPW-Rs were manually selected from candidate events by looking at the raw LFPs from neighboring channels</w:t>
      </w:r>
      <w:r w:rsidR="00F61F2D" w:rsidRPr="00E719F1">
        <w:rPr>
          <w:rFonts w:ascii="Arial" w:hAnsi="Arial" w:cs="Arial"/>
          <w:shd w:val="clear" w:color="auto" w:fill="FFFFFF"/>
        </w:rPr>
        <w:t>.</w:t>
      </w:r>
      <w:r w:rsidR="00E83D0D" w:rsidRPr="00E719F1">
        <w:rPr>
          <w:rFonts w:ascii="Arial" w:hAnsi="Arial" w:cs="Arial"/>
          <w:shd w:val="clear" w:color="auto" w:fill="FFFFFF"/>
        </w:rPr>
        <w:t xml:space="preserve"> </w:t>
      </w:r>
      <w:r w:rsidR="00243D00" w:rsidRPr="00E719F1">
        <w:rPr>
          <w:rFonts w:ascii="Arial" w:hAnsi="Arial" w:cs="Arial"/>
          <w:shd w:val="clear" w:color="auto" w:fill="FFFFFF"/>
        </w:rPr>
        <w:t xml:space="preserve">Ripple rate </w:t>
      </w:r>
      <w:r w:rsidR="005E3B17" w:rsidRPr="00E719F1">
        <w:rPr>
          <w:rFonts w:ascii="Arial" w:hAnsi="Arial" w:cs="Arial"/>
          <w:shd w:val="clear" w:color="auto" w:fill="FFFFFF"/>
        </w:rPr>
        <w:t>was</w:t>
      </w:r>
      <w:r w:rsidR="00243D00" w:rsidRPr="00E719F1">
        <w:rPr>
          <w:rFonts w:ascii="Arial" w:hAnsi="Arial" w:cs="Arial"/>
          <w:shd w:val="clear" w:color="auto" w:fill="FFFFFF"/>
        </w:rPr>
        <w:t xml:space="preserve"> determined using 0.5 s (</w:t>
      </w:r>
      <w:r w:rsidR="005E3B17" w:rsidRPr="00E719F1">
        <w:rPr>
          <w:rFonts w:ascii="Arial" w:hAnsi="Arial" w:cs="Arial"/>
          <w:shd w:val="clear" w:color="auto" w:fill="FFFFFF"/>
        </w:rPr>
        <w:t>F</w:t>
      </w:r>
      <w:r w:rsidR="00243D00" w:rsidRPr="00E719F1">
        <w:rPr>
          <w:rFonts w:ascii="Arial" w:hAnsi="Arial" w:cs="Arial"/>
          <w:shd w:val="clear" w:color="auto" w:fill="FFFFFF"/>
        </w:rPr>
        <w:t xml:space="preserve">ig. 3B) or </w:t>
      </w:r>
      <w:r w:rsidR="007F724D" w:rsidRPr="00E719F1">
        <w:rPr>
          <w:rFonts w:ascii="Arial" w:hAnsi="Arial" w:cs="Arial"/>
          <w:shd w:val="clear" w:color="auto" w:fill="FFFFFF"/>
        </w:rPr>
        <w:t>3</w:t>
      </w:r>
      <w:r w:rsidR="00243D00" w:rsidRPr="00E719F1">
        <w:rPr>
          <w:rFonts w:ascii="Arial" w:hAnsi="Arial" w:cs="Arial"/>
          <w:shd w:val="clear" w:color="auto" w:fill="FFFFFF"/>
        </w:rPr>
        <w:t xml:space="preserve"> s (</w:t>
      </w:r>
      <w:r w:rsidR="005E3B17" w:rsidRPr="00E719F1">
        <w:rPr>
          <w:rFonts w:ascii="Arial" w:hAnsi="Arial" w:cs="Arial"/>
          <w:shd w:val="clear" w:color="auto" w:fill="FFFFFF"/>
        </w:rPr>
        <w:t>F</w:t>
      </w:r>
      <w:r w:rsidR="00243D00" w:rsidRPr="00E719F1">
        <w:rPr>
          <w:rFonts w:ascii="Arial" w:hAnsi="Arial" w:cs="Arial"/>
          <w:shd w:val="clear" w:color="auto" w:fill="FFFFFF"/>
        </w:rPr>
        <w:t xml:space="preserve">ig. 3C) </w:t>
      </w:r>
      <w:r w:rsidR="007976FC" w:rsidRPr="00E719F1">
        <w:rPr>
          <w:rFonts w:ascii="Arial" w:hAnsi="Arial" w:cs="Arial"/>
          <w:shd w:val="clear" w:color="auto" w:fill="FFFFFF"/>
        </w:rPr>
        <w:t xml:space="preserve">time </w:t>
      </w:r>
      <w:r w:rsidR="007F724D" w:rsidRPr="00E719F1">
        <w:rPr>
          <w:rFonts w:ascii="Arial" w:hAnsi="Arial" w:cs="Arial"/>
          <w:shd w:val="clear" w:color="auto" w:fill="FFFFFF"/>
        </w:rPr>
        <w:t>window</w:t>
      </w:r>
      <w:r w:rsidR="003C000E" w:rsidRPr="00E719F1">
        <w:rPr>
          <w:rFonts w:ascii="Arial" w:hAnsi="Arial" w:cs="Arial"/>
          <w:shd w:val="clear" w:color="auto" w:fill="FFFFFF"/>
        </w:rPr>
        <w:t xml:space="preserve"> and smoothed by moving average of 1.5 or 9 s. </w:t>
      </w:r>
      <w:r w:rsidR="003C000E" w:rsidRPr="00E719F1">
        <w:rPr>
          <w:rFonts w:ascii="Arial" w:hAnsi="Arial" w:cs="Arial"/>
          <w:shd w:val="clear" w:color="auto" w:fill="FFFFFF"/>
          <w:vertAlign w:val="subscript"/>
        </w:rPr>
        <w:softHyphen/>
      </w:r>
    </w:p>
    <w:p w14:paraId="1B87FE95" w14:textId="34FB80F3" w:rsidR="00BC3CCC" w:rsidRPr="00E719F1" w:rsidRDefault="00BC3CCC" w:rsidP="0012398B">
      <w:pPr>
        <w:jc w:val="both"/>
        <w:rPr>
          <w:rFonts w:ascii="Arial" w:hAnsi="Arial" w:cs="Arial"/>
          <w:shd w:val="clear" w:color="auto" w:fill="FFFFFF"/>
        </w:rPr>
      </w:pPr>
    </w:p>
    <w:p w14:paraId="13280C6F" w14:textId="7E168874" w:rsidR="00C64B32" w:rsidRPr="00E719F1" w:rsidRDefault="00927616" w:rsidP="0012398B">
      <w:pPr>
        <w:jc w:val="both"/>
        <w:rPr>
          <w:rFonts w:ascii="Arial" w:hAnsi="Arial" w:cs="Arial"/>
          <w:shd w:val="clear" w:color="auto" w:fill="FFFFFF"/>
        </w:rPr>
      </w:pPr>
      <w:r w:rsidRPr="00E719F1">
        <w:rPr>
          <w:rFonts w:ascii="Arial" w:hAnsi="Arial" w:cs="Arial"/>
          <w:b/>
          <w:bCs/>
          <w:i/>
          <w:iCs/>
          <w:shd w:val="clear" w:color="auto" w:fill="FFFFFF"/>
        </w:rPr>
        <w:t>LFP analysis.</w:t>
      </w:r>
      <w:r w:rsidRPr="00E719F1">
        <w:rPr>
          <w:rFonts w:ascii="Arial" w:hAnsi="Arial" w:cs="Arial"/>
          <w:shd w:val="clear" w:color="auto" w:fill="FFFFFF"/>
        </w:rPr>
        <w:t xml:space="preserve">  </w:t>
      </w:r>
      <w:bookmarkStart w:id="8" w:name="_Hlk59478444"/>
      <w:r w:rsidRPr="00E719F1">
        <w:rPr>
          <w:rFonts w:ascii="Arial" w:hAnsi="Arial" w:cs="Arial"/>
          <w:shd w:val="clear" w:color="auto" w:fill="FFFFFF"/>
        </w:rPr>
        <w:t>The 20kHz recorded raw data was low-pass filtered by a sinc filter with a 450 Hz cut-off band, and then downsamp</w:t>
      </w:r>
      <w:r w:rsidR="004F155E" w:rsidRPr="00E719F1">
        <w:rPr>
          <w:rFonts w:ascii="Arial" w:hAnsi="Arial" w:cs="Arial"/>
          <w:shd w:val="clear" w:color="auto" w:fill="FFFFFF"/>
        </w:rPr>
        <w:t>l</w:t>
      </w:r>
      <w:r w:rsidRPr="00E719F1">
        <w:rPr>
          <w:rFonts w:ascii="Arial" w:hAnsi="Arial" w:cs="Arial"/>
          <w:shd w:val="clear" w:color="auto" w:fill="FFFFFF"/>
        </w:rPr>
        <w:t xml:space="preserve">ed to 1250Hz to get the local field potential (LFP). </w:t>
      </w:r>
      <w:bookmarkStart w:id="9" w:name="_Hlk59478666"/>
      <w:r w:rsidRPr="00E719F1">
        <w:rPr>
          <w:rFonts w:ascii="Arial" w:hAnsi="Arial" w:cs="Arial"/>
          <w:shd w:val="clear" w:color="auto" w:fill="FFFFFF"/>
        </w:rPr>
        <w:t xml:space="preserve">The power spectrogram was calculated using short-time Fourier transform. </w:t>
      </w:r>
      <w:r w:rsidR="00614096" w:rsidRPr="00E719F1">
        <w:rPr>
          <w:rFonts w:ascii="Arial" w:hAnsi="Arial" w:cs="Arial"/>
          <w:shd w:val="clear" w:color="auto" w:fill="FFFFFF"/>
        </w:rPr>
        <w:t xml:space="preserve">For </w:t>
      </w:r>
      <w:r w:rsidR="00F06F9F" w:rsidRPr="00E719F1">
        <w:rPr>
          <w:rFonts w:ascii="Arial" w:hAnsi="Arial" w:cs="Arial"/>
          <w:shd w:val="clear" w:color="auto" w:fill="FFFFFF"/>
        </w:rPr>
        <w:t xml:space="preserve">delta, </w:t>
      </w:r>
      <w:r w:rsidR="00614096" w:rsidRPr="00E719F1">
        <w:rPr>
          <w:rFonts w:ascii="Arial" w:hAnsi="Arial" w:cs="Arial"/>
          <w:shd w:val="clear" w:color="auto" w:fill="FFFFFF"/>
        </w:rPr>
        <w:t>theta</w:t>
      </w:r>
      <w:r w:rsidR="00F06F9F" w:rsidRPr="00E719F1">
        <w:rPr>
          <w:rFonts w:ascii="Arial" w:hAnsi="Arial" w:cs="Arial"/>
          <w:shd w:val="clear" w:color="auto" w:fill="FFFFFF"/>
        </w:rPr>
        <w:t>, slow gamma, fast gamma, ripple power</w:t>
      </w:r>
      <w:r w:rsidR="00614096" w:rsidRPr="00E719F1">
        <w:rPr>
          <w:rFonts w:ascii="Arial" w:hAnsi="Arial" w:cs="Arial"/>
          <w:shd w:val="clear" w:color="auto" w:fill="FFFFFF"/>
        </w:rPr>
        <w:t xml:space="preserve"> analysis, the LFP was bandpass-filtered by </w:t>
      </w:r>
      <w:r w:rsidR="00F06F9F" w:rsidRPr="00E719F1">
        <w:rPr>
          <w:rFonts w:ascii="Arial" w:hAnsi="Arial" w:cs="Arial"/>
          <w:shd w:val="clear" w:color="auto" w:fill="FFFFFF"/>
        </w:rPr>
        <w:t>0.5-4 Hz,  5-10 Hz</w:t>
      </w:r>
      <w:r w:rsidR="00614096" w:rsidRPr="00E719F1">
        <w:rPr>
          <w:rFonts w:ascii="Arial" w:hAnsi="Arial" w:cs="Arial"/>
          <w:shd w:val="clear" w:color="auto" w:fill="FFFFFF"/>
        </w:rPr>
        <w:t xml:space="preserve">, </w:t>
      </w:r>
      <w:r w:rsidR="00F06F9F" w:rsidRPr="00E719F1">
        <w:rPr>
          <w:rFonts w:ascii="Arial" w:hAnsi="Arial" w:cs="Arial"/>
          <w:shd w:val="clear" w:color="auto" w:fill="FFFFFF"/>
        </w:rPr>
        <w:t xml:space="preserve">30-80 Hz, 80-120 Hz, 140-250 Hz, </w:t>
      </w:r>
      <w:r w:rsidR="00614096" w:rsidRPr="00E719F1">
        <w:rPr>
          <w:rFonts w:ascii="Arial" w:hAnsi="Arial" w:cs="Arial"/>
          <w:shd w:val="clear" w:color="auto" w:fill="FFFFFF"/>
        </w:rPr>
        <w:t>respectively. The band powers were calculated using Chronux multi-taper spectrum methods and smoothed with 1-s moving mean window. Theta score is defined as the ratio of power in theta band and delta band)</w:t>
      </w:r>
      <w:bookmarkEnd w:id="8"/>
      <w:bookmarkEnd w:id="9"/>
      <w:r w:rsidRPr="00E719F1">
        <w:rPr>
          <w:rFonts w:ascii="Arial" w:hAnsi="Arial" w:cs="Arial"/>
          <w:shd w:val="clear" w:color="auto" w:fill="FFFFFF"/>
        </w:rPr>
        <w:t>. The correlation between LFP power and A</w:t>
      </w:r>
      <w:r w:rsidR="00263F7D" w:rsidRPr="00E719F1">
        <w:rPr>
          <w:rFonts w:ascii="Arial" w:hAnsi="Arial" w:cs="Arial"/>
          <w:shd w:val="clear" w:color="auto" w:fill="FFFFFF"/>
        </w:rPr>
        <w:t>C</w:t>
      </w:r>
      <w:r w:rsidRPr="00E719F1">
        <w:rPr>
          <w:rFonts w:ascii="Arial" w:hAnsi="Arial" w:cs="Arial"/>
          <w:shd w:val="clear" w:color="auto" w:fill="FFFFFF"/>
        </w:rPr>
        <w:t>h</w:t>
      </w:r>
      <w:r w:rsidR="00F06F9F" w:rsidRPr="00E719F1">
        <w:rPr>
          <w:rFonts w:ascii="Arial" w:hAnsi="Arial" w:cs="Arial"/>
          <w:shd w:val="clear" w:color="auto" w:fill="FFFFFF"/>
        </w:rPr>
        <w:t>3.0</w:t>
      </w:r>
      <w:r w:rsidRPr="00E719F1">
        <w:rPr>
          <w:rFonts w:ascii="Arial" w:hAnsi="Arial" w:cs="Arial"/>
          <w:shd w:val="clear" w:color="auto" w:fill="FFFFFF"/>
        </w:rPr>
        <w:t xml:space="preserve"> signal are measured as </w:t>
      </w:r>
      <w:r w:rsidRPr="00E719F1">
        <w:rPr>
          <w:rFonts w:ascii="Arial" w:hAnsi="Arial" w:cs="Arial"/>
          <w:shd w:val="clear" w:color="auto" w:fill="FFFFFF"/>
        </w:rPr>
        <w:lastRenderedPageBreak/>
        <w:t>Pearson correlation coefficient.</w:t>
      </w:r>
      <w:r w:rsidR="00AF5B36" w:rsidRPr="00E719F1">
        <w:rPr>
          <w:rFonts w:ascii="Arial" w:hAnsi="Arial" w:cs="Arial"/>
          <w:shd w:val="clear" w:color="auto" w:fill="FFFFFF"/>
        </w:rPr>
        <w:t xml:space="preserve"> </w:t>
      </w:r>
      <w:r w:rsidR="00F06F9F" w:rsidRPr="00E719F1">
        <w:rPr>
          <w:rFonts w:ascii="Arial" w:hAnsi="Arial" w:cs="Arial"/>
          <w:shd w:val="clear" w:color="auto" w:fill="FFFFFF"/>
        </w:rPr>
        <w:t xml:space="preserve">The </w:t>
      </w:r>
      <w:r w:rsidR="005E3B17" w:rsidRPr="00E719F1">
        <w:rPr>
          <w:rFonts w:ascii="Arial" w:hAnsi="Arial" w:cs="Arial"/>
          <w:shd w:val="clear" w:color="auto" w:fill="FFFFFF"/>
        </w:rPr>
        <w:t>c</w:t>
      </w:r>
      <w:r w:rsidR="00F06F9F" w:rsidRPr="00E719F1">
        <w:rPr>
          <w:rFonts w:ascii="Arial" w:hAnsi="Arial" w:cs="Arial"/>
          <w:shd w:val="clear" w:color="auto" w:fill="FFFFFF"/>
        </w:rPr>
        <w:t>ross</w:t>
      </w:r>
      <w:r w:rsidR="005E3B17" w:rsidRPr="00E719F1">
        <w:rPr>
          <w:rFonts w:ascii="Arial" w:hAnsi="Arial" w:cs="Arial"/>
          <w:shd w:val="clear" w:color="auto" w:fill="FFFFFF"/>
        </w:rPr>
        <w:t>-</w:t>
      </w:r>
      <w:r w:rsidR="00F06F9F" w:rsidRPr="00E719F1">
        <w:rPr>
          <w:rFonts w:ascii="Arial" w:hAnsi="Arial" w:cs="Arial"/>
          <w:shd w:val="clear" w:color="auto" w:fill="FFFFFF"/>
        </w:rPr>
        <w:t xml:space="preserve">correlations </w:t>
      </w:r>
      <w:r w:rsidR="00BB617B" w:rsidRPr="00E719F1">
        <w:rPr>
          <w:rFonts w:ascii="Arial" w:hAnsi="Arial" w:cs="Arial"/>
          <w:shd w:val="clear" w:color="auto" w:fill="FFFFFF"/>
        </w:rPr>
        <w:t>between ACh3.0</w:t>
      </w:r>
      <w:r w:rsidR="00F06F9F" w:rsidRPr="00E719F1">
        <w:rPr>
          <w:rFonts w:ascii="Arial" w:hAnsi="Arial" w:cs="Arial"/>
          <w:shd w:val="clear" w:color="auto" w:fill="FFFFFF"/>
        </w:rPr>
        <w:t xml:space="preserve"> signal and </w:t>
      </w:r>
      <w:r w:rsidR="005E3B17" w:rsidRPr="00E719F1">
        <w:rPr>
          <w:rFonts w:ascii="Arial" w:hAnsi="Arial" w:cs="Arial"/>
          <w:shd w:val="clear" w:color="auto" w:fill="FFFFFF"/>
        </w:rPr>
        <w:t>g</w:t>
      </w:r>
      <w:r w:rsidR="00F06F9F" w:rsidRPr="00E719F1">
        <w:rPr>
          <w:rFonts w:ascii="Arial" w:hAnsi="Arial" w:cs="Arial"/>
          <w:shd w:val="clear" w:color="auto" w:fill="FFFFFF"/>
        </w:rPr>
        <w:t>amma power (slow and fast</w:t>
      </w:r>
      <w:r w:rsidR="005E3B17" w:rsidRPr="00E719F1">
        <w:rPr>
          <w:rFonts w:ascii="Arial" w:hAnsi="Arial" w:cs="Arial"/>
          <w:shd w:val="clear" w:color="auto" w:fill="FFFFFF"/>
        </w:rPr>
        <w:t>, separarately</w:t>
      </w:r>
      <w:r w:rsidR="00F06F9F" w:rsidRPr="00E719F1">
        <w:rPr>
          <w:rFonts w:ascii="Arial" w:hAnsi="Arial" w:cs="Arial"/>
          <w:shd w:val="clear" w:color="auto" w:fill="FFFFFF"/>
        </w:rPr>
        <w:t xml:space="preserve">), ripple power were </w:t>
      </w:r>
      <w:r w:rsidR="00BB617B" w:rsidRPr="00E719F1">
        <w:rPr>
          <w:rFonts w:ascii="Arial" w:hAnsi="Arial" w:cs="Arial"/>
          <w:shd w:val="clear" w:color="auto" w:fill="FFFFFF"/>
        </w:rPr>
        <w:t>generated from normalized data of each session.</w:t>
      </w:r>
    </w:p>
    <w:p w14:paraId="5BA10412" w14:textId="388EAB8F" w:rsidR="00AA4DD2" w:rsidRPr="00E719F1" w:rsidRDefault="00AA4DD2" w:rsidP="0012398B">
      <w:pPr>
        <w:jc w:val="both"/>
        <w:rPr>
          <w:rFonts w:ascii="Arial" w:hAnsi="Arial" w:cs="Arial"/>
          <w:shd w:val="clear" w:color="auto" w:fill="FFFFFF"/>
        </w:rPr>
      </w:pPr>
    </w:p>
    <w:p w14:paraId="0207A900" w14:textId="77777777" w:rsidR="00927616" w:rsidRPr="00E719F1" w:rsidRDefault="00927616" w:rsidP="0012398B">
      <w:pPr>
        <w:jc w:val="both"/>
        <w:rPr>
          <w:rFonts w:ascii="Arial" w:hAnsi="Arial" w:cs="Arial"/>
          <w:shd w:val="clear" w:color="auto" w:fill="FFFFFF"/>
        </w:rPr>
      </w:pPr>
    </w:p>
    <w:p w14:paraId="0271BF97" w14:textId="790A884E" w:rsidR="00C64B32" w:rsidRPr="00E719F1" w:rsidRDefault="00C64B32" w:rsidP="0012398B">
      <w:pPr>
        <w:jc w:val="both"/>
        <w:rPr>
          <w:rFonts w:ascii="Arial" w:hAnsi="Arial" w:cs="Arial"/>
        </w:rPr>
      </w:pPr>
      <w:r w:rsidRPr="00E719F1">
        <w:rPr>
          <w:rFonts w:ascii="Arial" w:eastAsiaTheme="minorEastAsia" w:hAnsi="Arial" w:cs="Arial"/>
          <w:b/>
          <w:bCs/>
          <w:iCs/>
          <w:lang w:eastAsia="zh-CN"/>
        </w:rPr>
        <w:t>Hi</w:t>
      </w:r>
      <w:r w:rsidRPr="00E719F1">
        <w:rPr>
          <w:rFonts w:ascii="Arial" w:hAnsi="Arial" w:cs="Arial"/>
          <w:b/>
          <w:bCs/>
          <w:iCs/>
        </w:rPr>
        <w:t>stology.</w:t>
      </w:r>
      <w:r w:rsidRPr="00E719F1">
        <w:rPr>
          <w:rFonts w:ascii="Arial" w:hAnsi="Arial" w:cs="Arial"/>
          <w:b/>
          <w:bCs/>
          <w:i/>
          <w:iCs/>
        </w:rPr>
        <w:t xml:space="preserve"> </w:t>
      </w:r>
      <w:r w:rsidRPr="00E719F1">
        <w:rPr>
          <w:rFonts w:ascii="Arial" w:hAnsi="Arial" w:cs="Arial"/>
        </w:rPr>
        <w:t xml:space="preserve">Mice were deeply anesthetized with overdosed urethane and perfused transcardially by saline followed either by 4% </w:t>
      </w:r>
      <w:r w:rsidR="001B057E" w:rsidRPr="001B057E">
        <w:rPr>
          <w:rFonts w:ascii="Arial" w:hAnsi="Arial" w:cs="Arial"/>
        </w:rPr>
        <w:t>paraformaldehyde</w:t>
      </w:r>
      <w:r w:rsidR="001B057E" w:rsidRPr="00E719F1">
        <w:rPr>
          <w:rFonts w:ascii="Arial" w:hAnsi="Arial" w:cs="Arial"/>
        </w:rPr>
        <w:t xml:space="preserve"> </w:t>
      </w:r>
      <w:r w:rsidR="001B057E">
        <w:rPr>
          <w:rFonts w:ascii="Arial" w:hAnsi="Arial" w:cs="Arial"/>
        </w:rPr>
        <w:t>(</w:t>
      </w:r>
      <w:r w:rsidRPr="00E719F1">
        <w:rPr>
          <w:rFonts w:ascii="Arial" w:hAnsi="Arial" w:cs="Arial"/>
        </w:rPr>
        <w:t>PFA</w:t>
      </w:r>
      <w:r w:rsidR="001B057E">
        <w:rPr>
          <w:rFonts w:ascii="Arial" w:hAnsi="Arial" w:cs="Arial"/>
        </w:rPr>
        <w:t>)</w:t>
      </w:r>
      <w:r w:rsidRPr="00E719F1">
        <w:rPr>
          <w:rFonts w:ascii="Arial" w:hAnsi="Arial" w:cs="Arial"/>
        </w:rPr>
        <w:t xml:space="preserve"> or by the Sloviter protocol [i.e., 2% (wt/vol) PFA in acetate buffer (pH 6.5) for 3 min followed by 2% (wt/vol) PFA in borate buffer (pH 8.5) for 40 min]. After perfusion, brains were removed and stored in fixative solution overnight. Next, 60-μm sections were prepared on a vibrotome (Leica). Then, sections were washed in 0.1 M phosphate buffer (PB), cryoprotected overnight in 30% (wt/vol) sucrose dissolved in 0.1 M PB, and freeze-thawed in aluminum foil boats over liquid nitrogen to enhance penetration of the antisera. Next, after several changes of PB, the sections were transferred into Tris-buffered saline (TBS, pH 7.4). All of the following washes and antisera dilutions were carried out in TBS. Sections were incubated in primary antibody solution for two nights at 4 °C. Then, primary serum was washed, followed by incubation in secondary antibody solution for 3 h at room temperature, followed by extensive washing. Finally, sections were mounted on glass slides and covered by Vectashield. Antibodies used were mouse chicken polyclonal anti-GFP primary (1:2,000; Life Technologies) and Alexa-488 conjugated goat antichicken secondary (1:500). All secondaries were purchased from MilliporeSigma. Sections were examined by an Axioplan-2 microscope (Zeiss). Photomicrographs were taken by an Olympus DP-70 CCD camera (Olympus) on the Zeiss microscope. Adjustments of lookup tables of images were accomplished using Adobe </w:t>
      </w:r>
      <w:r w:rsidR="00134C11" w:rsidRPr="00E719F1">
        <w:rPr>
          <w:rFonts w:ascii="Arial" w:hAnsi="Arial" w:cs="Arial"/>
        </w:rPr>
        <w:t>I</w:t>
      </w:r>
      <w:r w:rsidR="000E0475" w:rsidRPr="00E719F1">
        <w:rPr>
          <w:rFonts w:ascii="Arial" w:hAnsi="Arial" w:cs="Arial"/>
        </w:rPr>
        <w:t>llustrator</w:t>
      </w:r>
      <w:r w:rsidRPr="00E719F1">
        <w:rPr>
          <w:rFonts w:ascii="Arial" w:hAnsi="Arial" w:cs="Arial"/>
        </w:rPr>
        <w:t xml:space="preserve"> (Adobe Systems Inc.).</w:t>
      </w:r>
    </w:p>
    <w:p w14:paraId="6615D23F" w14:textId="77777777" w:rsidR="00EE02C4" w:rsidRPr="00E719F1" w:rsidRDefault="00EE02C4" w:rsidP="00D8175A">
      <w:pPr>
        <w:rPr>
          <w:rFonts w:ascii="Arial" w:hAnsi="Arial" w:cs="Arial"/>
        </w:rPr>
      </w:pPr>
    </w:p>
    <w:p w14:paraId="40062BC1" w14:textId="77777777" w:rsidR="0079183D" w:rsidRPr="00E719F1" w:rsidRDefault="0079183D" w:rsidP="005C5071">
      <w:pPr>
        <w:rPr>
          <w:rFonts w:ascii="Arial" w:hAnsi="Arial" w:cs="Arial"/>
        </w:rPr>
      </w:pPr>
    </w:p>
    <w:p w14:paraId="59F85ED6" w14:textId="77777777" w:rsidR="00654A42" w:rsidRPr="00E719F1" w:rsidRDefault="00654A42" w:rsidP="005C5071">
      <w:pPr>
        <w:rPr>
          <w:rFonts w:ascii="Arial" w:hAnsi="Arial" w:cs="Arial"/>
          <w:shd w:val="clear" w:color="auto" w:fill="FFFFFF"/>
        </w:rPr>
      </w:pPr>
      <w:r w:rsidRPr="00E719F1">
        <w:rPr>
          <w:rFonts w:ascii="Arial" w:hAnsi="Arial" w:cs="Arial"/>
          <w:b/>
          <w:shd w:val="clear" w:color="auto" w:fill="FFFFFF"/>
        </w:rPr>
        <w:t>Acknowledgments</w:t>
      </w:r>
      <w:r w:rsidRPr="00E719F1">
        <w:rPr>
          <w:rFonts w:ascii="Arial" w:hAnsi="Arial" w:cs="Arial"/>
          <w:shd w:val="clear" w:color="auto" w:fill="FFFFFF"/>
        </w:rPr>
        <w:t>:</w:t>
      </w:r>
    </w:p>
    <w:p w14:paraId="4B47F593" w14:textId="77777777" w:rsidR="00654A42" w:rsidRPr="00E719F1" w:rsidRDefault="00654A42" w:rsidP="005C5071">
      <w:pPr>
        <w:rPr>
          <w:rFonts w:ascii="Arial" w:hAnsi="Arial" w:cs="Arial"/>
          <w:shd w:val="clear" w:color="auto" w:fill="FFFFFF"/>
        </w:rPr>
      </w:pPr>
    </w:p>
    <w:p w14:paraId="3BA6C7A2" w14:textId="18E94B1B" w:rsidR="00654A42" w:rsidRDefault="00AF023C" w:rsidP="005C5071">
      <w:pPr>
        <w:rPr>
          <w:rFonts w:ascii="Arial" w:hAnsi="Arial" w:cs="Arial"/>
          <w:shd w:val="clear" w:color="auto" w:fill="FFFFFF"/>
        </w:rPr>
      </w:pPr>
      <w:r w:rsidRPr="00E719F1">
        <w:rPr>
          <w:rFonts w:ascii="Arial" w:hAnsi="Arial" w:cs="Arial"/>
          <w:shd w:val="clear" w:color="auto" w:fill="FFFFFF"/>
        </w:rPr>
        <w:t xml:space="preserve">We thank </w:t>
      </w:r>
      <w:r w:rsidR="00AA4DD2" w:rsidRPr="00E719F1">
        <w:rPr>
          <w:rFonts w:ascii="Arial" w:hAnsi="Arial" w:cs="Arial"/>
          <w:shd w:val="clear" w:color="auto" w:fill="FFFFFF"/>
        </w:rPr>
        <w:t xml:space="preserve">Nic Tritsch </w:t>
      </w:r>
      <w:r w:rsidR="00F678DA" w:rsidRPr="00E719F1">
        <w:rPr>
          <w:rFonts w:ascii="Arial" w:hAnsi="Arial" w:cs="Arial"/>
          <w:shd w:val="clear" w:color="auto" w:fill="FFFFFF"/>
        </w:rPr>
        <w:t xml:space="preserve">and </w:t>
      </w:r>
      <w:r w:rsidR="00AA4DD2" w:rsidRPr="00E719F1">
        <w:rPr>
          <w:rFonts w:ascii="Arial" w:hAnsi="Arial" w:cs="Arial"/>
          <w:shd w:val="clear" w:color="auto" w:fill="FFFFFF"/>
        </w:rPr>
        <w:t xml:space="preserve">Dayu Lin </w:t>
      </w:r>
      <w:r w:rsidR="00F678DA" w:rsidRPr="00E719F1">
        <w:rPr>
          <w:rFonts w:ascii="Arial" w:hAnsi="Arial" w:cs="Arial"/>
          <w:shd w:val="clear" w:color="auto" w:fill="FFFFFF"/>
        </w:rPr>
        <w:t xml:space="preserve">and </w:t>
      </w:r>
      <w:r w:rsidR="00AA4DD2" w:rsidRPr="00E719F1">
        <w:rPr>
          <w:rFonts w:ascii="Arial" w:hAnsi="Arial" w:cs="Arial"/>
          <w:shd w:val="clear" w:color="auto" w:fill="FFFFFF"/>
        </w:rPr>
        <w:t>members</w:t>
      </w:r>
      <w:r w:rsidR="00F678DA" w:rsidRPr="00E719F1">
        <w:rPr>
          <w:rFonts w:ascii="Arial" w:hAnsi="Arial" w:cs="Arial"/>
          <w:shd w:val="clear" w:color="auto" w:fill="FFFFFF"/>
        </w:rPr>
        <w:t xml:space="preserve"> of their laboratories</w:t>
      </w:r>
      <w:r w:rsidR="00AA4DD2" w:rsidRPr="00E719F1">
        <w:rPr>
          <w:rFonts w:ascii="Arial" w:hAnsi="Arial" w:cs="Arial"/>
          <w:shd w:val="clear" w:color="auto" w:fill="FFFFFF"/>
        </w:rPr>
        <w:t xml:space="preserve"> for assistance on fiber photometry, </w:t>
      </w:r>
      <w:r w:rsidR="00C64B32" w:rsidRPr="00E719F1">
        <w:rPr>
          <w:rFonts w:ascii="Arial" w:hAnsi="Arial" w:cs="Arial"/>
          <w:shd w:val="clear" w:color="auto" w:fill="FFFFFF"/>
        </w:rPr>
        <w:t>and members of the Buzsaki lab for feedback on the manuscript</w:t>
      </w:r>
      <w:r w:rsidRPr="00E719F1">
        <w:rPr>
          <w:rFonts w:ascii="Arial" w:hAnsi="Arial" w:cs="Arial"/>
          <w:shd w:val="clear" w:color="auto" w:fill="FFFFFF"/>
        </w:rPr>
        <w:t xml:space="preserve">. </w:t>
      </w:r>
      <w:r w:rsidRPr="00E719F1">
        <w:rPr>
          <w:rFonts w:ascii="Arial" w:hAnsi="Arial" w:cs="Arial"/>
        </w:rPr>
        <w:t xml:space="preserve">Supported by </w:t>
      </w:r>
      <w:r w:rsidRPr="00E719F1">
        <w:rPr>
          <w:rFonts w:ascii="Arial" w:hAnsi="Arial" w:cs="Arial"/>
          <w:color w:val="000000" w:themeColor="text1"/>
        </w:rPr>
        <w:t xml:space="preserve">NIH </w:t>
      </w:r>
      <w:r w:rsidRPr="00E719F1">
        <w:rPr>
          <w:rFonts w:ascii="Arial" w:eastAsiaTheme="minorEastAsia" w:hAnsi="Arial" w:cs="Arial"/>
        </w:rPr>
        <w:t xml:space="preserve">MH122391, </w:t>
      </w:r>
      <w:r w:rsidRPr="00E719F1">
        <w:rPr>
          <w:rFonts w:ascii="Arial" w:hAnsi="Arial" w:cs="Arial"/>
          <w:color w:val="000000" w:themeColor="text1"/>
        </w:rPr>
        <w:t xml:space="preserve">MH107396, U19 NS107616 </w:t>
      </w:r>
      <w:r w:rsidR="00F678DA" w:rsidRPr="00E719F1">
        <w:rPr>
          <w:rFonts w:ascii="Arial" w:hAnsi="Arial" w:cs="Arial"/>
          <w:color w:val="000000" w:themeColor="text1"/>
        </w:rPr>
        <w:t xml:space="preserve">and </w:t>
      </w:r>
      <w:r w:rsidRPr="00E719F1">
        <w:rPr>
          <w:rFonts w:ascii="Arial" w:hAnsi="Arial" w:cs="Arial"/>
          <w:color w:val="000000" w:themeColor="text1"/>
        </w:rPr>
        <w:t xml:space="preserve">U19 NS104590. </w:t>
      </w:r>
      <w:r w:rsidR="00FB76A3" w:rsidRPr="00E719F1">
        <w:rPr>
          <w:rFonts w:ascii="Arial" w:hAnsi="Arial" w:cs="Arial"/>
          <w:shd w:val="clear" w:color="auto" w:fill="FFFFFF"/>
        </w:rPr>
        <w:t>L.C. was supported by the China Scholar Council fellowship (CSC201806140122)</w:t>
      </w:r>
      <w:r w:rsidR="002F6323" w:rsidRPr="00E719F1">
        <w:rPr>
          <w:rFonts w:ascii="Arial" w:hAnsi="Arial" w:cs="Arial"/>
          <w:shd w:val="clear" w:color="auto" w:fill="FFFFFF"/>
        </w:rPr>
        <w:t xml:space="preserve">. </w:t>
      </w:r>
      <w:r w:rsidR="00AB3B99" w:rsidRPr="00E719F1">
        <w:rPr>
          <w:rFonts w:ascii="Arial" w:hAnsi="Arial" w:cs="Arial"/>
          <w:shd w:val="clear" w:color="auto" w:fill="FFFFFF"/>
        </w:rPr>
        <w:t xml:space="preserve">V.V. was supported by a Marie Sklodowska Curie Actions International Fellowship (707359 - HippAchoMod). </w:t>
      </w:r>
    </w:p>
    <w:p w14:paraId="48F3101E" w14:textId="2CB2CB49" w:rsidR="00167B12" w:rsidRDefault="00167B12" w:rsidP="005C5071">
      <w:pPr>
        <w:rPr>
          <w:rFonts w:ascii="Arial" w:hAnsi="Arial" w:cs="Arial"/>
          <w:shd w:val="clear" w:color="auto" w:fill="FFFFFF"/>
        </w:rPr>
      </w:pPr>
    </w:p>
    <w:p w14:paraId="3F0BCA46" w14:textId="30AF8CE9" w:rsidR="00167B12" w:rsidRDefault="00167B12" w:rsidP="005C5071">
      <w:pPr>
        <w:rPr>
          <w:rFonts w:ascii="Arial" w:hAnsi="Arial" w:cs="Arial"/>
          <w:b/>
          <w:shd w:val="clear" w:color="auto" w:fill="FFFFFF"/>
        </w:rPr>
      </w:pPr>
      <w:r w:rsidRPr="00167B12">
        <w:rPr>
          <w:rFonts w:ascii="Arial" w:hAnsi="Arial" w:cs="Arial"/>
          <w:b/>
          <w:shd w:val="clear" w:color="auto" w:fill="FFFFFF"/>
        </w:rPr>
        <w:t>Data Availability</w:t>
      </w:r>
      <w:r w:rsidRPr="00167B12">
        <w:rPr>
          <w:rFonts w:ascii="Arial" w:hAnsi="Arial" w:cs="Arial"/>
          <w:bCs/>
          <w:shd w:val="clear" w:color="auto" w:fill="FFFFFF"/>
        </w:rPr>
        <w:t>:</w:t>
      </w:r>
    </w:p>
    <w:p w14:paraId="59BD9CD0" w14:textId="5BD43E4E" w:rsidR="00167B12" w:rsidRPr="00167B12" w:rsidRDefault="00167B12" w:rsidP="005C5071">
      <w:pPr>
        <w:rPr>
          <w:rFonts w:ascii="Arial" w:hAnsi="Arial" w:cs="Arial"/>
          <w:bCs/>
          <w:shd w:val="clear" w:color="auto" w:fill="FFFFFF"/>
        </w:rPr>
      </w:pPr>
      <w:r w:rsidRPr="00167B12">
        <w:rPr>
          <w:rFonts w:ascii="Arial" w:hAnsi="Arial" w:cs="Arial"/>
          <w:bCs/>
          <w:shd w:val="clear" w:color="auto" w:fill="FFFFFF"/>
        </w:rPr>
        <w:t xml:space="preserve">Digital data has been deposited in </w:t>
      </w:r>
      <w:hyperlink r:id="rId9" w:history="1">
        <w:r w:rsidRPr="00355A37">
          <w:rPr>
            <w:rStyle w:val="Hyperlink"/>
            <w:rFonts w:ascii="Arial" w:hAnsi="Arial" w:cs="Arial"/>
            <w:bCs/>
            <w:shd w:val="clear" w:color="auto" w:fill="FFFFFF"/>
          </w:rPr>
          <w:t>https://buzsakilab.com/wp/datasets/</w:t>
        </w:r>
        <w:r w:rsidRPr="00355A37">
          <w:rPr>
            <w:rStyle w:val="Hyperlink"/>
            <w:rFonts w:ascii="Arial" w:hAnsi="Arial" w:cs="Arial"/>
            <w:bCs/>
            <w:shd w:val="clear" w:color="auto" w:fill="FFFFFF"/>
          </w:rPr>
          <w:t>ZhangY</w:t>
        </w:r>
      </w:hyperlink>
      <w:r>
        <w:rPr>
          <w:rFonts w:ascii="Arial" w:hAnsi="Arial" w:cs="Arial"/>
          <w:bCs/>
          <w:shd w:val="clear" w:color="auto" w:fill="FFFFFF"/>
        </w:rPr>
        <w:t xml:space="preserve">. All study data are included in the article and/ or </w:t>
      </w:r>
      <w:r w:rsidRPr="00167B12">
        <w:rPr>
          <w:rFonts w:ascii="Arial" w:hAnsi="Arial" w:cs="Arial"/>
          <w:bCs/>
          <w:i/>
          <w:iCs/>
          <w:shd w:val="clear" w:color="auto" w:fill="FFFFFF"/>
        </w:rPr>
        <w:t>SI appendix.</w:t>
      </w:r>
    </w:p>
    <w:p w14:paraId="150CDFE8" w14:textId="77777777" w:rsidR="00167B12" w:rsidRPr="00E719F1" w:rsidRDefault="00167B12" w:rsidP="005C5071">
      <w:pPr>
        <w:rPr>
          <w:rFonts w:ascii="Arial" w:hAnsi="Arial" w:cs="Arial"/>
          <w:shd w:val="clear" w:color="auto" w:fill="FFFFFF"/>
        </w:rPr>
      </w:pPr>
    </w:p>
    <w:p w14:paraId="7333AC07" w14:textId="77777777" w:rsidR="00542F13" w:rsidRPr="00E719F1" w:rsidRDefault="00542F13" w:rsidP="005C5071">
      <w:pPr>
        <w:rPr>
          <w:rFonts w:ascii="Arial" w:hAnsi="Arial" w:cs="Arial"/>
          <w:shd w:val="clear" w:color="auto" w:fill="FFFFFF"/>
        </w:rPr>
      </w:pPr>
    </w:p>
    <w:p w14:paraId="30D58682" w14:textId="0675F17A" w:rsidR="00A72AE8" w:rsidRPr="00E719F1" w:rsidRDefault="002F6323" w:rsidP="00121B7B">
      <w:pPr>
        <w:spacing w:after="240" w:line="276" w:lineRule="auto"/>
        <w:jc w:val="both"/>
        <w:rPr>
          <w:rFonts w:ascii="Arial" w:hAnsi="Arial" w:cs="Arial"/>
        </w:rPr>
      </w:pPr>
      <w:bookmarkStart w:id="10" w:name="_Hlk60778069"/>
      <w:r w:rsidRPr="00E719F1">
        <w:rPr>
          <w:rFonts w:ascii="Arial" w:hAnsi="Arial" w:cs="Arial"/>
          <w:b/>
        </w:rPr>
        <w:t>References</w:t>
      </w:r>
      <w:r w:rsidRPr="00E719F1">
        <w:rPr>
          <w:rFonts w:ascii="Arial" w:hAnsi="Arial" w:cs="Arial"/>
        </w:rPr>
        <w:t>:</w:t>
      </w:r>
    </w:p>
    <w:p w14:paraId="44D2F8DB" w14:textId="77777777" w:rsidR="000E6015" w:rsidRPr="00E719F1" w:rsidRDefault="000E6015" w:rsidP="008D7857">
      <w:pPr>
        <w:spacing w:after="240" w:line="276" w:lineRule="auto"/>
        <w:jc w:val="both"/>
        <w:rPr>
          <w:rFonts w:ascii="Arial" w:hAnsi="Arial" w:cs="Arial"/>
        </w:rPr>
      </w:pPr>
    </w:p>
    <w:p w14:paraId="0239B242" w14:textId="48A288B0" w:rsidR="00E53BD0" w:rsidRPr="00E719F1" w:rsidRDefault="00444F44" w:rsidP="00E53BD0">
      <w:pPr>
        <w:pStyle w:val="ListParagraph"/>
        <w:numPr>
          <w:ilvl w:val="0"/>
          <w:numId w:val="13"/>
        </w:numPr>
        <w:spacing w:after="240" w:line="360" w:lineRule="auto"/>
        <w:rPr>
          <w:rFonts w:ascii="Arial" w:hAnsi="Arial" w:cs="Arial"/>
        </w:rPr>
      </w:pPr>
      <w:r w:rsidRPr="00E719F1">
        <w:rPr>
          <w:rFonts w:ascii="Arial" w:hAnsi="Arial" w:cs="Arial"/>
        </w:rPr>
        <w:t>G Buzsáki</w:t>
      </w:r>
      <w:r w:rsidR="00E53BD0" w:rsidRPr="00E719F1">
        <w:rPr>
          <w:rFonts w:ascii="Arial" w:hAnsi="Arial" w:cs="Arial"/>
        </w:rPr>
        <w:t xml:space="preserve">, </w:t>
      </w:r>
      <w:r w:rsidRPr="00E719F1">
        <w:rPr>
          <w:rFonts w:ascii="Arial" w:hAnsi="Arial" w:cs="Arial"/>
        </w:rPr>
        <w:t>Two-stage model of memory trace formation: a role for “noisy” brain states</w:t>
      </w:r>
      <w:r w:rsidR="00E53BD0" w:rsidRPr="00E719F1">
        <w:rPr>
          <w:rFonts w:ascii="Arial" w:hAnsi="Arial" w:cs="Arial"/>
        </w:rPr>
        <w:t xml:space="preserve">. </w:t>
      </w:r>
      <w:r w:rsidRPr="00E719F1">
        <w:rPr>
          <w:rFonts w:ascii="Arial" w:hAnsi="Arial" w:cs="Arial"/>
          <w:i/>
          <w:iCs/>
        </w:rPr>
        <w:t xml:space="preserve">Neuroscience </w:t>
      </w:r>
      <w:r w:rsidRPr="00E719F1">
        <w:rPr>
          <w:rFonts w:ascii="Arial" w:hAnsi="Arial" w:cs="Arial"/>
          <w:b/>
          <w:bCs/>
        </w:rPr>
        <w:t>31</w:t>
      </w:r>
      <w:r w:rsidR="00E53BD0" w:rsidRPr="00E719F1">
        <w:rPr>
          <w:rFonts w:ascii="Arial" w:hAnsi="Arial" w:cs="Arial"/>
        </w:rPr>
        <w:t xml:space="preserve">, </w:t>
      </w:r>
      <w:r w:rsidRPr="00E719F1">
        <w:rPr>
          <w:rFonts w:ascii="Arial" w:hAnsi="Arial" w:cs="Arial"/>
        </w:rPr>
        <w:t>551-570</w:t>
      </w:r>
      <w:r w:rsidR="00E53BD0" w:rsidRPr="00E719F1">
        <w:rPr>
          <w:rFonts w:ascii="Arial" w:hAnsi="Arial" w:cs="Arial"/>
        </w:rPr>
        <w:t xml:space="preserve"> (19</w:t>
      </w:r>
      <w:r w:rsidRPr="00E719F1">
        <w:rPr>
          <w:rFonts w:ascii="Arial" w:hAnsi="Arial" w:cs="Arial"/>
        </w:rPr>
        <w:t>89</w:t>
      </w:r>
      <w:r w:rsidR="00E53BD0" w:rsidRPr="00E719F1">
        <w:rPr>
          <w:rFonts w:ascii="Arial" w:hAnsi="Arial" w:cs="Arial"/>
        </w:rPr>
        <w:t xml:space="preserve">). </w:t>
      </w:r>
    </w:p>
    <w:p w14:paraId="7A7834C9" w14:textId="457FDDDB" w:rsidR="00E53BD0" w:rsidRPr="00E719F1" w:rsidRDefault="00444F44" w:rsidP="00E53BD0">
      <w:pPr>
        <w:pStyle w:val="ListParagraph"/>
        <w:numPr>
          <w:ilvl w:val="0"/>
          <w:numId w:val="13"/>
        </w:numPr>
        <w:spacing w:after="240" w:line="360" w:lineRule="auto"/>
        <w:rPr>
          <w:rFonts w:ascii="Arial" w:hAnsi="Arial" w:cs="Arial"/>
        </w:rPr>
      </w:pPr>
      <w:r w:rsidRPr="00E719F1">
        <w:rPr>
          <w:rFonts w:ascii="Arial" w:hAnsi="Arial" w:cs="Arial"/>
        </w:rPr>
        <w:t>ME Hasselmo</w:t>
      </w:r>
      <w:r w:rsidR="00E53BD0" w:rsidRPr="00E719F1">
        <w:rPr>
          <w:rFonts w:ascii="Arial" w:hAnsi="Arial" w:cs="Arial"/>
        </w:rPr>
        <w:t xml:space="preserve">, </w:t>
      </w:r>
      <w:r w:rsidRPr="00E719F1">
        <w:rPr>
          <w:rFonts w:ascii="Arial" w:hAnsi="Arial" w:cs="Arial"/>
        </w:rPr>
        <w:t>Neuromodulation: acetylcholine and memory consolidation</w:t>
      </w:r>
      <w:r w:rsidR="00E53BD0" w:rsidRPr="00E719F1">
        <w:rPr>
          <w:rFonts w:ascii="Arial" w:hAnsi="Arial" w:cs="Arial"/>
        </w:rPr>
        <w:t xml:space="preserve">. </w:t>
      </w:r>
      <w:r w:rsidRPr="00E719F1">
        <w:rPr>
          <w:rFonts w:ascii="Arial" w:hAnsi="Arial" w:cs="Arial"/>
          <w:i/>
          <w:iCs/>
        </w:rPr>
        <w:t>Trends Cogn Sci.</w:t>
      </w:r>
      <w:r w:rsidR="00E53BD0" w:rsidRPr="00E719F1">
        <w:rPr>
          <w:rFonts w:ascii="Arial" w:hAnsi="Arial" w:cs="Arial"/>
        </w:rPr>
        <w:t xml:space="preserve"> </w:t>
      </w:r>
      <w:r w:rsidRPr="00E719F1">
        <w:rPr>
          <w:rFonts w:ascii="Arial" w:hAnsi="Arial" w:cs="Arial"/>
          <w:b/>
          <w:bCs/>
        </w:rPr>
        <w:t>3(9)</w:t>
      </w:r>
      <w:r w:rsidR="00E53BD0" w:rsidRPr="00E719F1">
        <w:rPr>
          <w:rFonts w:ascii="Arial" w:hAnsi="Arial" w:cs="Arial"/>
        </w:rPr>
        <w:t xml:space="preserve">, </w:t>
      </w:r>
      <w:r w:rsidRPr="00E719F1">
        <w:rPr>
          <w:rFonts w:ascii="Arial" w:hAnsi="Arial" w:cs="Arial"/>
        </w:rPr>
        <w:t>351</w:t>
      </w:r>
      <w:r w:rsidR="00E53BD0" w:rsidRPr="00E719F1">
        <w:rPr>
          <w:rFonts w:ascii="Arial" w:hAnsi="Arial" w:cs="Arial"/>
        </w:rPr>
        <w:t>–</w:t>
      </w:r>
      <w:r w:rsidRPr="00E719F1">
        <w:rPr>
          <w:rFonts w:ascii="Arial" w:hAnsi="Arial" w:cs="Arial"/>
        </w:rPr>
        <w:t>359</w:t>
      </w:r>
      <w:r w:rsidR="00E53BD0" w:rsidRPr="00E719F1">
        <w:rPr>
          <w:rFonts w:ascii="Arial" w:hAnsi="Arial" w:cs="Arial"/>
        </w:rPr>
        <w:t xml:space="preserve"> (19</w:t>
      </w:r>
      <w:r w:rsidRPr="00E719F1">
        <w:rPr>
          <w:rFonts w:ascii="Arial" w:hAnsi="Arial" w:cs="Arial"/>
        </w:rPr>
        <w:t>9</w:t>
      </w:r>
      <w:r w:rsidR="00E53BD0" w:rsidRPr="00E719F1">
        <w:rPr>
          <w:rFonts w:ascii="Arial" w:hAnsi="Arial" w:cs="Arial"/>
        </w:rPr>
        <w:t xml:space="preserve">9). </w:t>
      </w:r>
    </w:p>
    <w:p w14:paraId="708E06A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 Atri, et al., Blockade of central cholinergic receptors impairs new learning and increases proactive interference in a word paired-associate memory task. </w:t>
      </w:r>
      <w:r w:rsidRPr="00E719F1">
        <w:rPr>
          <w:rFonts w:ascii="Arial" w:hAnsi="Arial" w:cs="Arial"/>
          <w:i/>
          <w:iCs/>
        </w:rPr>
        <w:t>Behav. neuroscience</w:t>
      </w:r>
      <w:r w:rsidRPr="00E719F1">
        <w:rPr>
          <w:rFonts w:ascii="Arial" w:hAnsi="Arial" w:cs="Arial"/>
        </w:rPr>
        <w:t xml:space="preserve"> </w:t>
      </w:r>
      <w:r w:rsidRPr="00E719F1">
        <w:rPr>
          <w:rFonts w:ascii="Arial" w:hAnsi="Arial" w:cs="Arial"/>
          <w:b/>
          <w:bCs/>
        </w:rPr>
        <w:t>118</w:t>
      </w:r>
      <w:r w:rsidRPr="00E719F1">
        <w:rPr>
          <w:rFonts w:ascii="Arial" w:hAnsi="Arial" w:cs="Arial"/>
        </w:rPr>
        <w:t xml:space="preserve">, 223 (2004). </w:t>
      </w:r>
    </w:p>
    <w:p w14:paraId="13A2C470"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lastRenderedPageBreak/>
        <w:t xml:space="preserve">JT Coyle, DL Price, MR Delong, Alzheimer’s disease: a disorder of cortical cholinergic innervation. </w:t>
      </w:r>
      <w:r w:rsidRPr="00E719F1">
        <w:rPr>
          <w:rFonts w:ascii="Arial" w:hAnsi="Arial" w:cs="Arial"/>
          <w:i/>
          <w:iCs/>
        </w:rPr>
        <w:t>Science</w:t>
      </w:r>
      <w:r w:rsidRPr="00E719F1">
        <w:rPr>
          <w:rFonts w:ascii="Arial" w:hAnsi="Arial" w:cs="Arial"/>
        </w:rPr>
        <w:t xml:space="preserve"> </w:t>
      </w:r>
      <w:r w:rsidRPr="00E719F1">
        <w:rPr>
          <w:rFonts w:ascii="Arial" w:hAnsi="Arial" w:cs="Arial"/>
          <w:b/>
          <w:bCs/>
        </w:rPr>
        <w:t>219</w:t>
      </w:r>
      <w:r w:rsidRPr="00E719F1">
        <w:rPr>
          <w:rFonts w:ascii="Arial" w:hAnsi="Arial" w:cs="Arial"/>
        </w:rPr>
        <w:t xml:space="preserve">, 1184–1190 (1983). </w:t>
      </w:r>
    </w:p>
    <w:p w14:paraId="6656A8F8"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 N Sitaram, H Weingartner, JC Gillin, Human serial learning: enhancement with acetylcholine and choline impairment with scopolamine. </w:t>
      </w:r>
      <w:r w:rsidRPr="00E719F1">
        <w:rPr>
          <w:rFonts w:ascii="Arial" w:hAnsi="Arial" w:cs="Arial"/>
          <w:i/>
          <w:iCs/>
        </w:rPr>
        <w:t>Science</w:t>
      </w:r>
      <w:r w:rsidRPr="00E719F1">
        <w:rPr>
          <w:rFonts w:ascii="Arial" w:hAnsi="Arial" w:cs="Arial"/>
        </w:rPr>
        <w:t xml:space="preserve"> </w:t>
      </w:r>
      <w:r w:rsidRPr="00E719F1">
        <w:rPr>
          <w:rFonts w:ascii="Arial" w:hAnsi="Arial" w:cs="Arial"/>
          <w:b/>
          <w:bCs/>
        </w:rPr>
        <w:t>201</w:t>
      </w:r>
      <w:r w:rsidRPr="00E719F1">
        <w:rPr>
          <w:rFonts w:ascii="Arial" w:hAnsi="Arial" w:cs="Arial"/>
        </w:rPr>
        <w:t xml:space="preserve">, 274–276 (1978). </w:t>
      </w:r>
    </w:p>
    <w:p w14:paraId="259D1959"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 Green, et al., Muscarinic and nicotinic receptor modulation of object and spatial n-back working memory in humans. </w:t>
      </w:r>
      <w:r w:rsidRPr="00E719F1">
        <w:rPr>
          <w:rFonts w:ascii="Arial" w:hAnsi="Arial" w:cs="Arial"/>
          <w:i/>
          <w:iCs/>
        </w:rPr>
        <w:t>Pharmacol. Biochem. Behav</w:t>
      </w:r>
      <w:r w:rsidRPr="00E719F1">
        <w:rPr>
          <w:rFonts w:ascii="Arial" w:hAnsi="Arial" w:cs="Arial"/>
        </w:rPr>
        <w:t xml:space="preserve">. </w:t>
      </w:r>
      <w:r w:rsidRPr="00E719F1">
        <w:rPr>
          <w:rFonts w:ascii="Arial" w:hAnsi="Arial" w:cs="Arial"/>
          <w:b/>
          <w:bCs/>
        </w:rPr>
        <w:t>81</w:t>
      </w:r>
      <w:r w:rsidRPr="00E719F1">
        <w:rPr>
          <w:rFonts w:ascii="Arial" w:hAnsi="Arial" w:cs="Arial"/>
        </w:rPr>
        <w:t xml:space="preserve">, 575–584 (2005). </w:t>
      </w:r>
    </w:p>
    <w:p w14:paraId="16E22A59"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JG Bunce, HR Sabolek, JJ Chrobak, Intraseptal infusion of the cholinergic agonist carbachol impairs delayed-non-match-to-sample radial arm maze performance in the rat. </w:t>
      </w:r>
      <w:r w:rsidRPr="00E719F1">
        <w:rPr>
          <w:rFonts w:ascii="Arial" w:hAnsi="Arial" w:cs="Arial"/>
          <w:i/>
          <w:iCs/>
        </w:rPr>
        <w:t>Hippocampus</w:t>
      </w:r>
      <w:r w:rsidRPr="00E719F1">
        <w:rPr>
          <w:rFonts w:ascii="Arial" w:hAnsi="Arial" w:cs="Arial"/>
        </w:rPr>
        <w:t xml:space="preserve"> </w:t>
      </w:r>
      <w:r w:rsidRPr="00E719F1">
        <w:rPr>
          <w:rFonts w:ascii="Arial" w:hAnsi="Arial" w:cs="Arial"/>
          <w:b/>
          <w:bCs/>
        </w:rPr>
        <w:t>14</w:t>
      </w:r>
      <w:r w:rsidRPr="00E719F1">
        <w:rPr>
          <w:rFonts w:ascii="Arial" w:hAnsi="Arial" w:cs="Arial"/>
        </w:rPr>
        <w:t>, 450–459 (2004).</w:t>
      </w:r>
    </w:p>
    <w:p w14:paraId="7D7F68F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Leutgeb, SJ Mizumori, Excitotoxic septal lesions result in spatial memory deficits and altered flexibility of hippocampal single-unit representations. </w:t>
      </w:r>
      <w:r w:rsidRPr="00E719F1">
        <w:rPr>
          <w:rFonts w:ascii="Arial" w:hAnsi="Arial" w:cs="Arial"/>
          <w:i/>
          <w:iCs/>
        </w:rPr>
        <w:t>J. Neurosci</w:t>
      </w:r>
      <w:r w:rsidRPr="00E719F1">
        <w:rPr>
          <w:rFonts w:ascii="Arial" w:hAnsi="Arial" w:cs="Arial"/>
        </w:rPr>
        <w:t xml:space="preserve">. </w:t>
      </w:r>
      <w:r w:rsidRPr="00E719F1">
        <w:rPr>
          <w:rFonts w:ascii="Arial" w:hAnsi="Arial" w:cs="Arial"/>
          <w:b/>
          <w:bCs/>
        </w:rPr>
        <w:t>19</w:t>
      </w:r>
      <w:r w:rsidRPr="00E719F1">
        <w:rPr>
          <w:rFonts w:ascii="Arial" w:hAnsi="Arial" w:cs="Arial"/>
        </w:rPr>
        <w:t>, 6661–6672 (1999).</w:t>
      </w:r>
    </w:p>
    <w:p w14:paraId="1BEA4391"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Lee, J Chrobak, A Sik, R Wiley, G Buzsaki, Hippocampal theta activity following selective lesion of the septal cholinergic system. </w:t>
      </w:r>
      <w:r w:rsidRPr="00E719F1">
        <w:rPr>
          <w:rFonts w:ascii="Arial" w:hAnsi="Arial" w:cs="Arial"/>
          <w:i/>
          <w:iCs/>
        </w:rPr>
        <w:t>Neuroscience</w:t>
      </w:r>
      <w:r w:rsidRPr="00E719F1">
        <w:rPr>
          <w:rFonts w:ascii="Arial" w:hAnsi="Arial" w:cs="Arial"/>
        </w:rPr>
        <w:t xml:space="preserve"> </w:t>
      </w:r>
      <w:r w:rsidRPr="00E719F1">
        <w:rPr>
          <w:rFonts w:ascii="Arial" w:hAnsi="Arial" w:cs="Arial"/>
          <w:b/>
          <w:bCs/>
        </w:rPr>
        <w:t>62</w:t>
      </w:r>
      <w:r w:rsidRPr="00E719F1">
        <w:rPr>
          <w:rFonts w:ascii="Arial" w:hAnsi="Arial" w:cs="Arial"/>
        </w:rPr>
        <w:t xml:space="preserve">, 1033–1047 (1994). </w:t>
      </w:r>
    </w:p>
    <w:p w14:paraId="052ECCF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ME Hasselmo, The role of acetylcholine in learning and memory</w:t>
      </w:r>
      <w:r w:rsidRPr="00E719F1">
        <w:rPr>
          <w:rFonts w:ascii="Arial" w:hAnsi="Arial" w:cs="Arial"/>
          <w:i/>
          <w:iCs/>
        </w:rPr>
        <w:t>. Curr. opinion neurobiology</w:t>
      </w:r>
      <w:r w:rsidRPr="00E719F1">
        <w:rPr>
          <w:rFonts w:ascii="Arial" w:hAnsi="Arial" w:cs="Arial"/>
        </w:rPr>
        <w:t xml:space="preserve"> </w:t>
      </w:r>
      <w:r w:rsidRPr="00E719F1">
        <w:rPr>
          <w:rFonts w:ascii="Arial" w:hAnsi="Arial" w:cs="Arial"/>
          <w:b/>
          <w:bCs/>
        </w:rPr>
        <w:t>16</w:t>
      </w:r>
      <w:r w:rsidRPr="00E719F1">
        <w:rPr>
          <w:rFonts w:ascii="Arial" w:hAnsi="Arial" w:cs="Arial"/>
        </w:rPr>
        <w:t>, 710–715 (2006).</w:t>
      </w:r>
    </w:p>
    <w:p w14:paraId="6F792D6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ME Hasselmo, J McGaughy, High acetylcholine levels set circuit dynamics for attention and encoding and low acetylcholine levels set dynamics for consolidation. </w:t>
      </w:r>
      <w:r w:rsidRPr="00E719F1">
        <w:rPr>
          <w:rFonts w:ascii="Arial" w:hAnsi="Arial" w:cs="Arial"/>
          <w:i/>
          <w:iCs/>
        </w:rPr>
        <w:t>Prog. brain research</w:t>
      </w:r>
      <w:r w:rsidRPr="00E719F1">
        <w:rPr>
          <w:rFonts w:ascii="Arial" w:hAnsi="Arial" w:cs="Arial"/>
        </w:rPr>
        <w:t xml:space="preserve"> </w:t>
      </w:r>
      <w:r w:rsidRPr="00E719F1">
        <w:rPr>
          <w:rFonts w:ascii="Arial" w:hAnsi="Arial" w:cs="Arial"/>
          <w:b/>
          <w:bCs/>
        </w:rPr>
        <w:t>145</w:t>
      </w:r>
      <w:r w:rsidRPr="00E719F1">
        <w:rPr>
          <w:rFonts w:ascii="Arial" w:hAnsi="Arial" w:cs="Arial"/>
        </w:rPr>
        <w:t>, 207–231 (2004).</w:t>
      </w:r>
    </w:p>
    <w:p w14:paraId="16CF2820"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JJ Buccafusco, SR Letchworth, M Bencherif, PM Lippiello, Long-lasting cognitive improvement with nicotinic receptor agonists: mechanisms of pharmacokinetic–pharmacodynamic discordance. </w:t>
      </w:r>
      <w:r w:rsidRPr="00E719F1">
        <w:rPr>
          <w:rFonts w:ascii="Arial" w:hAnsi="Arial" w:cs="Arial"/>
          <w:i/>
          <w:iCs/>
        </w:rPr>
        <w:t>Trends pharmacological sciences</w:t>
      </w:r>
      <w:r w:rsidRPr="00E719F1">
        <w:rPr>
          <w:rFonts w:ascii="Arial" w:hAnsi="Arial" w:cs="Arial"/>
        </w:rPr>
        <w:t xml:space="preserve"> </w:t>
      </w:r>
      <w:r w:rsidRPr="00E719F1">
        <w:rPr>
          <w:rFonts w:ascii="Arial" w:hAnsi="Arial" w:cs="Arial"/>
          <w:b/>
          <w:bCs/>
        </w:rPr>
        <w:t>26</w:t>
      </w:r>
      <w:r w:rsidRPr="00E719F1">
        <w:rPr>
          <w:rFonts w:ascii="Arial" w:hAnsi="Arial" w:cs="Arial"/>
        </w:rPr>
        <w:t xml:space="preserve">, 352–360 (2005).  </w:t>
      </w:r>
    </w:p>
    <w:p w14:paraId="24432287"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Scarpa, S Hesse, SJ Bradley, M1 muscarinic acetylcholine receptors: A therapeutic strategy for symptomatic and disease-modifying effects in alzheimer’s disease? in </w:t>
      </w:r>
      <w:r w:rsidRPr="00E719F1">
        <w:rPr>
          <w:rFonts w:ascii="Arial" w:hAnsi="Arial" w:cs="Arial"/>
          <w:i/>
          <w:iCs/>
        </w:rPr>
        <w:t>Advances in Pharmacology</w:t>
      </w:r>
      <w:r w:rsidRPr="00E719F1">
        <w:rPr>
          <w:rFonts w:ascii="Arial" w:hAnsi="Arial" w:cs="Arial"/>
        </w:rPr>
        <w:t xml:space="preserve">. (Elsevier) Vol. </w:t>
      </w:r>
      <w:r w:rsidRPr="00E719F1">
        <w:rPr>
          <w:rFonts w:ascii="Arial" w:hAnsi="Arial" w:cs="Arial"/>
          <w:b/>
          <w:bCs/>
        </w:rPr>
        <w:t>88</w:t>
      </w:r>
      <w:r w:rsidRPr="00E719F1">
        <w:rPr>
          <w:rFonts w:ascii="Arial" w:hAnsi="Arial" w:cs="Arial"/>
        </w:rPr>
        <w:t xml:space="preserve">, pp. 277–310 (2020). </w:t>
      </w:r>
    </w:p>
    <w:p w14:paraId="3E9052C9"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AD Baddeley, G Hitch, Working memory in </w:t>
      </w:r>
      <w:r w:rsidRPr="00E719F1">
        <w:rPr>
          <w:rFonts w:ascii="Arial" w:hAnsi="Arial" w:cs="Arial"/>
          <w:i/>
          <w:iCs/>
        </w:rPr>
        <w:t>Psychology of learning and motivation</w:t>
      </w:r>
      <w:r w:rsidRPr="00E719F1">
        <w:rPr>
          <w:rFonts w:ascii="Arial" w:hAnsi="Arial" w:cs="Arial"/>
        </w:rPr>
        <w:t xml:space="preserve">. (Elsevier) Vol. </w:t>
      </w:r>
      <w:r w:rsidRPr="00E719F1">
        <w:rPr>
          <w:rFonts w:ascii="Arial" w:hAnsi="Arial" w:cs="Arial"/>
          <w:b/>
          <w:bCs/>
        </w:rPr>
        <w:t>8</w:t>
      </w:r>
      <w:r w:rsidRPr="00E719F1">
        <w:rPr>
          <w:rFonts w:ascii="Arial" w:hAnsi="Arial" w:cs="Arial"/>
        </w:rPr>
        <w:t xml:space="preserve">, pp. 47–89 (1974). </w:t>
      </w:r>
    </w:p>
    <w:p w14:paraId="41C4B64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 Smith, J Jonides, Storage and executive processes in the frontal lobes. </w:t>
      </w:r>
      <w:r w:rsidRPr="00E719F1">
        <w:rPr>
          <w:rFonts w:ascii="Arial" w:hAnsi="Arial" w:cs="Arial"/>
          <w:i/>
          <w:iCs/>
        </w:rPr>
        <w:t>Science</w:t>
      </w:r>
      <w:r w:rsidRPr="00E719F1">
        <w:rPr>
          <w:rFonts w:ascii="Arial" w:hAnsi="Arial" w:cs="Arial"/>
        </w:rPr>
        <w:t xml:space="preserve"> </w:t>
      </w:r>
      <w:r w:rsidRPr="00E719F1">
        <w:rPr>
          <w:rFonts w:ascii="Arial" w:hAnsi="Arial" w:cs="Arial"/>
          <w:b/>
          <w:bCs/>
        </w:rPr>
        <w:t>283</w:t>
      </w:r>
      <w:r w:rsidRPr="00E719F1">
        <w:rPr>
          <w:rFonts w:ascii="Arial" w:hAnsi="Arial" w:cs="Arial"/>
        </w:rPr>
        <w:t xml:space="preserve">, 1657–1661 (1999). </w:t>
      </w:r>
    </w:p>
    <w:p w14:paraId="3291595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JP Aggleton, P Hunt, J Rawlins, The effects of hippocampal lesions upon spatial and nonspatial tests of working memory. </w:t>
      </w:r>
      <w:r w:rsidRPr="00E719F1">
        <w:rPr>
          <w:rFonts w:ascii="Arial" w:hAnsi="Arial" w:cs="Arial"/>
          <w:i/>
          <w:iCs/>
        </w:rPr>
        <w:t>Behav. brain research</w:t>
      </w:r>
      <w:r w:rsidRPr="00E719F1">
        <w:rPr>
          <w:rFonts w:ascii="Arial" w:hAnsi="Arial" w:cs="Arial"/>
        </w:rPr>
        <w:t xml:space="preserve"> </w:t>
      </w:r>
      <w:r w:rsidRPr="00E719F1">
        <w:rPr>
          <w:rFonts w:ascii="Arial" w:hAnsi="Arial" w:cs="Arial"/>
          <w:b/>
          <w:bCs/>
        </w:rPr>
        <w:t>19</w:t>
      </w:r>
      <w:r w:rsidRPr="00E719F1">
        <w:rPr>
          <w:rFonts w:ascii="Arial" w:hAnsi="Arial" w:cs="Arial"/>
        </w:rPr>
        <w:t xml:space="preserve">, 133–146 (1986). </w:t>
      </w:r>
    </w:p>
    <w:p w14:paraId="0D1C79F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DS Olton, JT Becker, GE Handelmann, Hippocampal function: Working memory or cognitive mapping? </w:t>
      </w:r>
      <w:r w:rsidRPr="00E719F1">
        <w:rPr>
          <w:rFonts w:ascii="Arial" w:hAnsi="Arial" w:cs="Arial"/>
          <w:i/>
          <w:iCs/>
        </w:rPr>
        <w:t>Physiol. psychology</w:t>
      </w:r>
      <w:r w:rsidRPr="00E719F1">
        <w:rPr>
          <w:rFonts w:ascii="Arial" w:hAnsi="Arial" w:cs="Arial"/>
        </w:rPr>
        <w:t xml:space="preserve"> </w:t>
      </w:r>
      <w:r w:rsidRPr="00E719F1">
        <w:rPr>
          <w:rFonts w:ascii="Arial" w:hAnsi="Arial" w:cs="Arial"/>
          <w:b/>
          <w:bCs/>
        </w:rPr>
        <w:t>8</w:t>
      </w:r>
      <w:r w:rsidRPr="00E719F1">
        <w:rPr>
          <w:rFonts w:ascii="Arial" w:hAnsi="Arial" w:cs="Arial"/>
        </w:rPr>
        <w:t>, 239–246 (1980).</w:t>
      </w:r>
    </w:p>
    <w:p w14:paraId="188047D6"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N Solari, B Hangya, Cholinergic modulation of spatial learning, memory and navigation. </w:t>
      </w:r>
      <w:r w:rsidRPr="00E719F1">
        <w:rPr>
          <w:rFonts w:ascii="Arial" w:hAnsi="Arial" w:cs="Arial"/>
          <w:i/>
          <w:iCs/>
        </w:rPr>
        <w:t>Eur. J. Neurosci.</w:t>
      </w:r>
      <w:r w:rsidRPr="00E719F1">
        <w:rPr>
          <w:rFonts w:ascii="Arial" w:hAnsi="Arial" w:cs="Arial"/>
        </w:rPr>
        <w:t xml:space="preserve"> </w:t>
      </w:r>
      <w:r w:rsidRPr="00E719F1">
        <w:rPr>
          <w:rFonts w:ascii="Arial" w:hAnsi="Arial" w:cs="Arial"/>
          <w:b/>
          <w:bCs/>
        </w:rPr>
        <w:t>48</w:t>
      </w:r>
      <w:r w:rsidRPr="00E719F1">
        <w:rPr>
          <w:rFonts w:ascii="Arial" w:hAnsi="Arial" w:cs="Arial"/>
        </w:rPr>
        <w:t xml:space="preserve">, 2199–2230 (2018) (2018). </w:t>
      </w:r>
    </w:p>
    <w:p w14:paraId="0C50925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lastRenderedPageBreak/>
        <w:t xml:space="preserve">BJ Everitt, TW Robbins, Central cholinergic systems and cognition. </w:t>
      </w:r>
      <w:r w:rsidRPr="00E719F1">
        <w:rPr>
          <w:rFonts w:ascii="Arial" w:hAnsi="Arial" w:cs="Arial"/>
          <w:i/>
          <w:iCs/>
        </w:rPr>
        <w:t>Annu. review psychology</w:t>
      </w:r>
      <w:r w:rsidRPr="00E719F1">
        <w:rPr>
          <w:rFonts w:ascii="Arial" w:hAnsi="Arial" w:cs="Arial"/>
        </w:rPr>
        <w:t xml:space="preserve"> </w:t>
      </w:r>
      <w:r w:rsidRPr="00E719F1">
        <w:rPr>
          <w:rFonts w:ascii="Arial" w:hAnsi="Arial" w:cs="Arial"/>
          <w:b/>
          <w:bCs/>
        </w:rPr>
        <w:t>48</w:t>
      </w:r>
      <w:r w:rsidRPr="00E719F1">
        <w:rPr>
          <w:rFonts w:ascii="Arial" w:hAnsi="Arial" w:cs="Arial"/>
        </w:rPr>
        <w:t xml:space="preserve">, 649–684 (1997). </w:t>
      </w:r>
    </w:p>
    <w:p w14:paraId="0A0A0266"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G Buzsáki, Theta oscillations in the hippocampus. </w:t>
      </w:r>
      <w:r w:rsidRPr="00E719F1">
        <w:rPr>
          <w:rFonts w:ascii="Arial" w:hAnsi="Arial" w:cs="Arial"/>
          <w:i/>
          <w:iCs/>
        </w:rPr>
        <w:t>Neuron</w:t>
      </w:r>
      <w:r w:rsidRPr="00E719F1">
        <w:rPr>
          <w:rFonts w:ascii="Arial" w:hAnsi="Arial" w:cs="Arial"/>
        </w:rPr>
        <w:t xml:space="preserve"> </w:t>
      </w:r>
      <w:r w:rsidRPr="00E719F1">
        <w:rPr>
          <w:rFonts w:ascii="Arial" w:hAnsi="Arial" w:cs="Arial"/>
          <w:b/>
          <w:bCs/>
        </w:rPr>
        <w:t>33</w:t>
      </w:r>
      <w:r w:rsidRPr="00E719F1">
        <w:rPr>
          <w:rFonts w:ascii="Arial" w:hAnsi="Arial" w:cs="Arial"/>
        </w:rPr>
        <w:t xml:space="preserve">, 325–340 (2002). </w:t>
      </w:r>
    </w:p>
    <w:p w14:paraId="3D0AB5C8"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LL Colgin, Rhythms of the hippocampal network. </w:t>
      </w:r>
      <w:r w:rsidRPr="00E719F1">
        <w:rPr>
          <w:rFonts w:ascii="Arial" w:hAnsi="Arial" w:cs="Arial"/>
          <w:i/>
          <w:iCs/>
        </w:rPr>
        <w:t>Nat. Rev. Neurosci</w:t>
      </w:r>
      <w:r w:rsidRPr="00E719F1">
        <w:rPr>
          <w:rFonts w:ascii="Arial" w:hAnsi="Arial" w:cs="Arial"/>
        </w:rPr>
        <w:t xml:space="preserve">. </w:t>
      </w:r>
      <w:r w:rsidRPr="00E719F1">
        <w:rPr>
          <w:rFonts w:ascii="Arial" w:hAnsi="Arial" w:cs="Arial"/>
          <w:b/>
          <w:bCs/>
        </w:rPr>
        <w:t>17</w:t>
      </w:r>
      <w:r w:rsidRPr="00E719F1">
        <w:rPr>
          <w:rFonts w:ascii="Arial" w:hAnsi="Arial" w:cs="Arial"/>
        </w:rPr>
        <w:t>, 239–249 (2016).</w:t>
      </w:r>
    </w:p>
    <w:p w14:paraId="5EEC925F"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H Dannenberg, et al., Synergy of direct and indirect cholinergic septo-hippocampal pathways coordinates firing in hippocampal networks. </w:t>
      </w:r>
      <w:r w:rsidRPr="00E719F1">
        <w:rPr>
          <w:rFonts w:ascii="Arial" w:hAnsi="Arial" w:cs="Arial"/>
          <w:i/>
          <w:iCs/>
        </w:rPr>
        <w:t>J. Neurosci</w:t>
      </w:r>
      <w:r w:rsidRPr="00E719F1">
        <w:rPr>
          <w:rFonts w:ascii="Arial" w:hAnsi="Arial" w:cs="Arial"/>
        </w:rPr>
        <w:t xml:space="preserve">. </w:t>
      </w:r>
      <w:r w:rsidRPr="00E719F1">
        <w:rPr>
          <w:rFonts w:ascii="Arial" w:hAnsi="Arial" w:cs="Arial"/>
          <w:b/>
          <w:bCs/>
        </w:rPr>
        <w:t>35</w:t>
      </w:r>
      <w:r w:rsidRPr="00E719F1">
        <w:rPr>
          <w:rFonts w:ascii="Arial" w:hAnsi="Arial" w:cs="Arial"/>
        </w:rPr>
        <w:t>, 8394–8410 (2015).</w:t>
      </w:r>
    </w:p>
    <w:p w14:paraId="34B822C0"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SM Montgomery, G Buzsáki, Gamma oscillations dynamically couple hippocampal ca3 and ca1 regions during memory task performance. </w:t>
      </w:r>
      <w:r w:rsidRPr="00E719F1">
        <w:rPr>
          <w:rFonts w:ascii="Arial" w:hAnsi="Arial" w:cs="Arial"/>
          <w:i/>
          <w:iCs/>
        </w:rPr>
        <w:t>Proc. Natl. Acad. Sci.</w:t>
      </w:r>
      <w:r w:rsidRPr="00E719F1">
        <w:rPr>
          <w:rFonts w:ascii="Arial" w:hAnsi="Arial" w:cs="Arial"/>
        </w:rPr>
        <w:t xml:space="preserve"> </w:t>
      </w:r>
      <w:r w:rsidRPr="00E719F1">
        <w:rPr>
          <w:rFonts w:ascii="Arial" w:hAnsi="Arial" w:cs="Arial"/>
          <w:b/>
          <w:bCs/>
        </w:rPr>
        <w:t>104</w:t>
      </w:r>
      <w:r w:rsidRPr="00E719F1">
        <w:rPr>
          <w:rFonts w:ascii="Arial" w:hAnsi="Arial" w:cs="Arial"/>
        </w:rPr>
        <w:t xml:space="preserve">, 14495–14500 (2007). </w:t>
      </w:r>
    </w:p>
    <w:p w14:paraId="1719EA3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 Fernández-Ruiz, et al., Entorhinal-ca3 dual-input control of spike timing in the hippocampus by theta-gamma coupling. </w:t>
      </w:r>
      <w:r w:rsidRPr="00E719F1">
        <w:rPr>
          <w:rFonts w:ascii="Arial" w:hAnsi="Arial" w:cs="Arial"/>
          <w:i/>
          <w:iCs/>
        </w:rPr>
        <w:t>Neuron</w:t>
      </w:r>
      <w:r w:rsidRPr="00E719F1">
        <w:rPr>
          <w:rFonts w:ascii="Arial" w:hAnsi="Arial" w:cs="Arial"/>
        </w:rPr>
        <w:t xml:space="preserve"> </w:t>
      </w:r>
      <w:r w:rsidRPr="00E719F1">
        <w:rPr>
          <w:rFonts w:ascii="Arial" w:hAnsi="Arial" w:cs="Arial"/>
          <w:b/>
          <w:bCs/>
        </w:rPr>
        <w:t>93</w:t>
      </w:r>
      <w:r w:rsidRPr="00E719F1">
        <w:rPr>
          <w:rFonts w:ascii="Arial" w:hAnsi="Arial" w:cs="Arial"/>
        </w:rPr>
        <w:t>, 1213–1226 (2017).</w:t>
      </w:r>
    </w:p>
    <w:p w14:paraId="583BA20A"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Tamura, TJ Spellman, AM Rosen, JA Gogos, JA Gordon, Hippocampal-prefrontal theta-gamma coupling during performance of a spatial working memory task. </w:t>
      </w:r>
      <w:r w:rsidRPr="00E719F1">
        <w:rPr>
          <w:rFonts w:ascii="Arial" w:hAnsi="Arial" w:cs="Arial"/>
          <w:i/>
          <w:iCs/>
        </w:rPr>
        <w:t>Nat. communications</w:t>
      </w:r>
      <w:r w:rsidRPr="00E719F1">
        <w:rPr>
          <w:rFonts w:ascii="Arial" w:hAnsi="Arial" w:cs="Arial"/>
        </w:rPr>
        <w:t xml:space="preserve"> </w:t>
      </w:r>
      <w:r w:rsidRPr="00E719F1">
        <w:rPr>
          <w:rFonts w:ascii="Arial" w:hAnsi="Arial" w:cs="Arial"/>
          <w:b/>
          <w:bCs/>
        </w:rPr>
        <w:t>8</w:t>
      </w:r>
      <w:r w:rsidRPr="00E719F1">
        <w:rPr>
          <w:rFonts w:ascii="Arial" w:hAnsi="Arial" w:cs="Arial"/>
        </w:rPr>
        <w:t xml:space="preserve">, 1–9 (2017). </w:t>
      </w:r>
    </w:p>
    <w:p w14:paraId="02C433DA"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AG Siapas, EV Lubenov, MA Wilson, Prefrontal phase locking to hippocampal theta oscillations. </w:t>
      </w:r>
      <w:r w:rsidRPr="00E719F1">
        <w:rPr>
          <w:rFonts w:ascii="Arial" w:hAnsi="Arial" w:cs="Arial"/>
          <w:i/>
          <w:iCs/>
        </w:rPr>
        <w:t>Neuron</w:t>
      </w:r>
      <w:r w:rsidRPr="00E719F1">
        <w:rPr>
          <w:rFonts w:ascii="Arial" w:hAnsi="Arial" w:cs="Arial"/>
        </w:rPr>
        <w:t xml:space="preserve"> </w:t>
      </w:r>
      <w:r w:rsidRPr="00E719F1">
        <w:rPr>
          <w:rFonts w:ascii="Arial" w:hAnsi="Arial" w:cs="Arial"/>
          <w:b/>
          <w:bCs/>
        </w:rPr>
        <w:t>46</w:t>
      </w:r>
      <w:r w:rsidRPr="00E719F1">
        <w:rPr>
          <w:rFonts w:ascii="Arial" w:hAnsi="Arial" w:cs="Arial"/>
        </w:rPr>
        <w:t xml:space="preserve">, 141–151 (2005). </w:t>
      </w:r>
    </w:p>
    <w:p w14:paraId="3C05D9FC"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bCs/>
          <w:kern w:val="36"/>
        </w:rPr>
        <w:t xml:space="preserve">JM Fuster and GE Alexander. Neuron activity related to short-term memory. </w:t>
      </w:r>
      <w:r w:rsidRPr="00E719F1">
        <w:rPr>
          <w:rFonts w:ascii="Arial" w:hAnsi="Arial" w:cs="Arial"/>
          <w:bCs/>
          <w:i/>
          <w:kern w:val="36"/>
        </w:rPr>
        <w:t>Science</w:t>
      </w:r>
      <w:r w:rsidRPr="00E719F1">
        <w:rPr>
          <w:rFonts w:ascii="Arial" w:hAnsi="Arial" w:cs="Arial"/>
          <w:bCs/>
          <w:kern w:val="36"/>
        </w:rPr>
        <w:t xml:space="preserve"> </w:t>
      </w:r>
      <w:r w:rsidRPr="00E719F1">
        <w:rPr>
          <w:rFonts w:ascii="Arial" w:hAnsi="Arial" w:cs="Arial"/>
          <w:b/>
          <w:bCs/>
        </w:rPr>
        <w:t>173</w:t>
      </w:r>
      <w:r w:rsidRPr="00E719F1">
        <w:rPr>
          <w:rFonts w:ascii="Arial" w:hAnsi="Arial" w:cs="Arial"/>
        </w:rPr>
        <w:t>, 652-654 (1971).</w:t>
      </w:r>
    </w:p>
    <w:p w14:paraId="47885D5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PS Goldman-Rakic, Cellular basis of working memory. </w:t>
      </w:r>
      <w:r w:rsidRPr="00E719F1">
        <w:rPr>
          <w:rFonts w:ascii="Arial" w:hAnsi="Arial" w:cs="Arial"/>
          <w:i/>
          <w:iCs/>
        </w:rPr>
        <w:t>Neuron</w:t>
      </w:r>
      <w:r w:rsidRPr="00E719F1">
        <w:rPr>
          <w:rFonts w:ascii="Arial" w:hAnsi="Arial" w:cs="Arial"/>
        </w:rPr>
        <w:t xml:space="preserve"> </w:t>
      </w:r>
      <w:r w:rsidRPr="00E719F1">
        <w:rPr>
          <w:rFonts w:ascii="Arial" w:hAnsi="Arial" w:cs="Arial"/>
          <w:b/>
          <w:bCs/>
        </w:rPr>
        <w:t>14</w:t>
      </w:r>
      <w:r w:rsidRPr="00E719F1">
        <w:rPr>
          <w:rFonts w:ascii="Arial" w:hAnsi="Arial" w:cs="Arial"/>
        </w:rPr>
        <w:t xml:space="preserve">, 477–485 (1995).  </w:t>
      </w:r>
    </w:p>
    <w:p w14:paraId="55716CF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Yoshida, ME Hasselmo, Persistent firing supported by an intrinsic cellular mechanism in a component of the head direction system. </w:t>
      </w:r>
      <w:r w:rsidRPr="00E719F1">
        <w:rPr>
          <w:rFonts w:ascii="Arial" w:hAnsi="Arial" w:cs="Arial"/>
          <w:i/>
          <w:iCs/>
        </w:rPr>
        <w:t>J. Neurosci</w:t>
      </w:r>
      <w:r w:rsidRPr="00E719F1">
        <w:rPr>
          <w:rFonts w:ascii="Arial" w:hAnsi="Arial" w:cs="Arial"/>
        </w:rPr>
        <w:t xml:space="preserve">. </w:t>
      </w:r>
      <w:r w:rsidRPr="00E719F1">
        <w:rPr>
          <w:rFonts w:ascii="Arial" w:hAnsi="Arial" w:cs="Arial"/>
          <w:b/>
          <w:bCs/>
        </w:rPr>
        <w:t>29</w:t>
      </w:r>
      <w:r w:rsidRPr="00E719F1">
        <w:rPr>
          <w:rFonts w:ascii="Arial" w:hAnsi="Arial" w:cs="Arial"/>
        </w:rPr>
        <w:t xml:space="preserve">, 4945–4952 (2009). </w:t>
      </w:r>
    </w:p>
    <w:p w14:paraId="7B6EB09F"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Funahashi, MV Chafee, PS Goldman-Rakic, Prefrontal neuronal activity in rhesus monkeys performing a delayed anti-saccade task. </w:t>
      </w:r>
      <w:r w:rsidRPr="00E719F1">
        <w:rPr>
          <w:rFonts w:ascii="Arial" w:hAnsi="Arial" w:cs="Arial"/>
          <w:i/>
          <w:iCs/>
        </w:rPr>
        <w:t>Nature</w:t>
      </w:r>
      <w:r w:rsidRPr="00E719F1">
        <w:rPr>
          <w:rFonts w:ascii="Arial" w:hAnsi="Arial" w:cs="Arial"/>
        </w:rPr>
        <w:t xml:space="preserve"> </w:t>
      </w:r>
      <w:r w:rsidRPr="00E719F1">
        <w:rPr>
          <w:rFonts w:ascii="Arial" w:hAnsi="Arial" w:cs="Arial"/>
          <w:b/>
          <w:bCs/>
        </w:rPr>
        <w:t>365</w:t>
      </w:r>
      <w:r w:rsidRPr="00E719F1">
        <w:rPr>
          <w:rFonts w:ascii="Arial" w:hAnsi="Arial" w:cs="Arial"/>
        </w:rPr>
        <w:t>, 753–756 (1993).</w:t>
      </w:r>
    </w:p>
    <w:p w14:paraId="607AC2FD"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ME Hasselmo, H Eichenbaum, Hippocampal mechanisms for the context-dependent retrieval of episodes. Neural networks 18, 1172–1190 (2005).</w:t>
      </w:r>
    </w:p>
    <w:p w14:paraId="60974E3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C Ranganath, RS Blumenfeld, Doubts about double dissociations between short-and long-term memory. </w:t>
      </w:r>
      <w:r w:rsidRPr="00E719F1">
        <w:rPr>
          <w:rFonts w:ascii="Arial" w:hAnsi="Arial" w:cs="Arial"/>
          <w:i/>
          <w:iCs/>
        </w:rPr>
        <w:t>Trends cognitive sciences</w:t>
      </w:r>
      <w:r w:rsidRPr="00E719F1">
        <w:rPr>
          <w:rFonts w:ascii="Arial" w:hAnsi="Arial" w:cs="Arial"/>
        </w:rPr>
        <w:t xml:space="preserve"> </w:t>
      </w:r>
      <w:r w:rsidRPr="00E719F1">
        <w:rPr>
          <w:rFonts w:ascii="Arial" w:hAnsi="Arial" w:cs="Arial"/>
          <w:b/>
          <w:bCs/>
        </w:rPr>
        <w:t>9</w:t>
      </w:r>
      <w:r w:rsidRPr="00E719F1">
        <w:rPr>
          <w:rFonts w:ascii="Arial" w:hAnsi="Arial" w:cs="Arial"/>
        </w:rPr>
        <w:t>, 374–380 (2005).</w:t>
      </w:r>
    </w:p>
    <w:p w14:paraId="27A123F9"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KS Graham, MD Barense, AC Lee, Going beyond ltm in the mtl: a synthesis of neuropsychological and neuroimaging findings on the role of the medial temporal lobe in memory andperception. </w:t>
      </w:r>
      <w:r w:rsidRPr="00E719F1">
        <w:rPr>
          <w:rFonts w:ascii="Arial" w:hAnsi="Arial" w:cs="Arial"/>
          <w:i/>
          <w:iCs/>
        </w:rPr>
        <w:t>Neuropsychologia</w:t>
      </w:r>
      <w:r w:rsidRPr="00E719F1">
        <w:rPr>
          <w:rFonts w:ascii="Arial" w:hAnsi="Arial" w:cs="Arial"/>
        </w:rPr>
        <w:t xml:space="preserve"> </w:t>
      </w:r>
      <w:r w:rsidRPr="00E719F1">
        <w:rPr>
          <w:rFonts w:ascii="Arial" w:hAnsi="Arial" w:cs="Arial"/>
          <w:b/>
          <w:bCs/>
        </w:rPr>
        <w:t>48</w:t>
      </w:r>
      <w:r w:rsidRPr="00E719F1">
        <w:rPr>
          <w:rFonts w:ascii="Arial" w:hAnsi="Arial" w:cs="Arial"/>
        </w:rPr>
        <w:t>, 831–853 (2010).</w:t>
      </w:r>
    </w:p>
    <w:p w14:paraId="6BEDC891"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 Jeneson, LR Squire, Working memory, long-term memory, and medial temporal lobe function. </w:t>
      </w:r>
      <w:r w:rsidRPr="00E719F1">
        <w:rPr>
          <w:rFonts w:ascii="Arial" w:hAnsi="Arial" w:cs="Arial"/>
          <w:i/>
          <w:iCs/>
        </w:rPr>
        <w:t>Learn. &amp; memory</w:t>
      </w:r>
      <w:r w:rsidRPr="00E719F1">
        <w:rPr>
          <w:rFonts w:ascii="Arial" w:hAnsi="Arial" w:cs="Arial"/>
        </w:rPr>
        <w:t xml:space="preserve"> </w:t>
      </w:r>
      <w:r w:rsidRPr="00E719F1">
        <w:rPr>
          <w:rFonts w:ascii="Arial" w:hAnsi="Arial" w:cs="Arial"/>
          <w:b/>
          <w:bCs/>
        </w:rPr>
        <w:t>19,</w:t>
      </w:r>
      <w:r w:rsidRPr="00E719F1">
        <w:rPr>
          <w:rFonts w:ascii="Arial" w:hAnsi="Arial" w:cs="Arial"/>
        </w:rPr>
        <w:t xml:space="preserve"> 15–25 (2012).</w:t>
      </w:r>
    </w:p>
    <w:p w14:paraId="1C345CF6"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M Lundqvist, P Herman, EK Miller, Working memory: delay activity, yes! persistent activity? maybe not.</w:t>
      </w:r>
      <w:r w:rsidRPr="00E719F1">
        <w:rPr>
          <w:rFonts w:ascii="Arial" w:hAnsi="Arial" w:cs="Arial"/>
          <w:i/>
          <w:iCs/>
        </w:rPr>
        <w:t xml:space="preserve"> J. Neurosci.</w:t>
      </w:r>
      <w:r w:rsidRPr="00E719F1">
        <w:rPr>
          <w:rFonts w:ascii="Arial" w:hAnsi="Arial" w:cs="Arial"/>
        </w:rPr>
        <w:t xml:space="preserve"> </w:t>
      </w:r>
      <w:r w:rsidRPr="00E719F1">
        <w:rPr>
          <w:rFonts w:ascii="Arial" w:hAnsi="Arial" w:cs="Arial"/>
          <w:b/>
          <w:bCs/>
        </w:rPr>
        <w:t>38</w:t>
      </w:r>
      <w:r w:rsidRPr="00E719F1">
        <w:rPr>
          <w:rFonts w:ascii="Arial" w:hAnsi="Arial" w:cs="Arial"/>
        </w:rPr>
        <w:t xml:space="preserve">, 7013–7019 (2018). </w:t>
      </w:r>
    </w:p>
    <w:p w14:paraId="1FDF0DA1"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lastRenderedPageBreak/>
        <w:t xml:space="preserve">C Constantinidis, et al., Persistent spiking activity underlies working memory. </w:t>
      </w:r>
      <w:r w:rsidRPr="00E719F1">
        <w:rPr>
          <w:rFonts w:ascii="Arial" w:hAnsi="Arial" w:cs="Arial"/>
          <w:i/>
          <w:iCs/>
        </w:rPr>
        <w:t>J. Neurosci.</w:t>
      </w:r>
      <w:r w:rsidRPr="00E719F1">
        <w:rPr>
          <w:rFonts w:ascii="Arial" w:hAnsi="Arial" w:cs="Arial"/>
        </w:rPr>
        <w:t xml:space="preserve"> </w:t>
      </w:r>
      <w:r w:rsidRPr="00E719F1">
        <w:rPr>
          <w:rFonts w:ascii="Arial" w:hAnsi="Arial" w:cs="Arial"/>
          <w:b/>
          <w:bCs/>
        </w:rPr>
        <w:t>38</w:t>
      </w:r>
      <w:r w:rsidRPr="00E719F1">
        <w:rPr>
          <w:rFonts w:ascii="Arial" w:hAnsi="Arial" w:cs="Arial"/>
        </w:rPr>
        <w:t xml:space="preserve">, 7020–7028 (2018). </w:t>
      </w:r>
    </w:p>
    <w:p w14:paraId="4B1A9F2C"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EK Miller, M Lundqvist, AM Bastos, Working memory 2.0. </w:t>
      </w:r>
      <w:r w:rsidRPr="00E719F1">
        <w:rPr>
          <w:rFonts w:ascii="Arial" w:hAnsi="Arial" w:cs="Arial"/>
          <w:i/>
          <w:iCs/>
        </w:rPr>
        <w:t>Neuron</w:t>
      </w:r>
      <w:r w:rsidRPr="00E719F1">
        <w:rPr>
          <w:rFonts w:ascii="Arial" w:hAnsi="Arial" w:cs="Arial"/>
        </w:rPr>
        <w:t xml:space="preserve"> </w:t>
      </w:r>
      <w:r w:rsidRPr="00E719F1">
        <w:rPr>
          <w:rFonts w:ascii="Arial" w:hAnsi="Arial" w:cs="Arial"/>
          <w:b/>
          <w:bCs/>
        </w:rPr>
        <w:t>100</w:t>
      </w:r>
      <w:r w:rsidRPr="00E719F1">
        <w:rPr>
          <w:rFonts w:ascii="Arial" w:hAnsi="Arial" w:cs="Arial"/>
        </w:rPr>
        <w:t xml:space="preserve">, 463–475 (2018). </w:t>
      </w:r>
    </w:p>
    <w:p w14:paraId="575931FA"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 Lisman, MA Idiart, Storage of 7+/-2 short-term memories in oscillatory subcycles. </w:t>
      </w:r>
      <w:r w:rsidRPr="00E719F1">
        <w:rPr>
          <w:rFonts w:ascii="Arial" w:hAnsi="Arial" w:cs="Arial"/>
          <w:i/>
          <w:iCs/>
        </w:rPr>
        <w:t>Science</w:t>
      </w:r>
      <w:r w:rsidRPr="00E719F1">
        <w:rPr>
          <w:rFonts w:ascii="Arial" w:hAnsi="Arial" w:cs="Arial"/>
        </w:rPr>
        <w:t xml:space="preserve"> </w:t>
      </w:r>
      <w:r w:rsidRPr="00E719F1">
        <w:rPr>
          <w:rFonts w:ascii="Arial" w:hAnsi="Arial" w:cs="Arial"/>
          <w:b/>
          <w:bCs/>
        </w:rPr>
        <w:t>267</w:t>
      </w:r>
      <w:r w:rsidRPr="00E719F1">
        <w:rPr>
          <w:rFonts w:ascii="Arial" w:hAnsi="Arial" w:cs="Arial"/>
        </w:rPr>
        <w:t xml:space="preserve">, 1512–1515 (1995). </w:t>
      </w:r>
    </w:p>
    <w:p w14:paraId="13DF193E"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X Zhou, et al., Cholinergic modulation of working memory activity in primate prefrontal cortex. </w:t>
      </w:r>
      <w:r w:rsidRPr="00E719F1">
        <w:rPr>
          <w:rFonts w:ascii="Arial" w:hAnsi="Arial" w:cs="Arial"/>
          <w:i/>
          <w:iCs/>
        </w:rPr>
        <w:t>J. neurophysiology</w:t>
      </w:r>
      <w:r w:rsidRPr="00E719F1">
        <w:rPr>
          <w:rFonts w:ascii="Arial" w:hAnsi="Arial" w:cs="Arial"/>
        </w:rPr>
        <w:t xml:space="preserve"> </w:t>
      </w:r>
      <w:r w:rsidRPr="00E719F1">
        <w:rPr>
          <w:rFonts w:ascii="Arial" w:hAnsi="Arial" w:cs="Arial"/>
          <w:b/>
          <w:bCs/>
        </w:rPr>
        <w:t>106</w:t>
      </w:r>
      <w:r w:rsidRPr="00E719F1">
        <w:rPr>
          <w:rFonts w:ascii="Arial" w:hAnsi="Arial" w:cs="Arial"/>
        </w:rPr>
        <w:t xml:space="preserve">, 2180–2188 (2011). </w:t>
      </w:r>
    </w:p>
    <w:p w14:paraId="70D815B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JE Lisman, O Jensen, The theta-gamma neural code. </w:t>
      </w:r>
      <w:r w:rsidRPr="00E719F1">
        <w:rPr>
          <w:rFonts w:ascii="Arial" w:hAnsi="Arial" w:cs="Arial"/>
          <w:i/>
          <w:iCs/>
        </w:rPr>
        <w:t>Neuron</w:t>
      </w:r>
      <w:r w:rsidRPr="00E719F1">
        <w:rPr>
          <w:rFonts w:ascii="Arial" w:hAnsi="Arial" w:cs="Arial"/>
        </w:rPr>
        <w:t xml:space="preserve"> </w:t>
      </w:r>
      <w:r w:rsidRPr="00E719F1">
        <w:rPr>
          <w:rFonts w:ascii="Arial" w:hAnsi="Arial" w:cs="Arial"/>
          <w:b/>
          <w:bCs/>
        </w:rPr>
        <w:t>77</w:t>
      </w:r>
      <w:r w:rsidRPr="00E719F1">
        <w:rPr>
          <w:rFonts w:ascii="Arial" w:hAnsi="Arial" w:cs="Arial"/>
        </w:rPr>
        <w:t xml:space="preserve">, 1002–1016 (2013). </w:t>
      </w:r>
    </w:p>
    <w:p w14:paraId="2CC5340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Y Wang, S Romani, B Lustig, A Leonardo, E Pastalkova, Theta sequences are essential for internally generated hippocampal firing fields. </w:t>
      </w:r>
      <w:r w:rsidRPr="00E719F1">
        <w:rPr>
          <w:rFonts w:ascii="Arial" w:hAnsi="Arial" w:cs="Arial"/>
          <w:i/>
          <w:iCs/>
        </w:rPr>
        <w:t>Nat. neuroscience</w:t>
      </w:r>
      <w:r w:rsidRPr="00E719F1">
        <w:rPr>
          <w:rFonts w:ascii="Arial" w:hAnsi="Arial" w:cs="Arial"/>
        </w:rPr>
        <w:t xml:space="preserve"> </w:t>
      </w:r>
      <w:r w:rsidRPr="00E719F1">
        <w:rPr>
          <w:rFonts w:ascii="Arial" w:hAnsi="Arial" w:cs="Arial"/>
          <w:b/>
          <w:bCs/>
        </w:rPr>
        <w:t>18</w:t>
      </w:r>
      <w:r w:rsidRPr="00E719F1">
        <w:rPr>
          <w:rFonts w:ascii="Arial" w:hAnsi="Arial" w:cs="Arial"/>
        </w:rPr>
        <w:t xml:space="preserve">, 282–288 (2015). </w:t>
      </w:r>
    </w:p>
    <w:p w14:paraId="24695C17"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P Jarzebowski, CS Tang, O Paulsen, YA Hay, Cholinergic suppression of sharp wave-ripples impairs hippocampus-dependent spatial memory. </w:t>
      </w:r>
      <w:r w:rsidRPr="00E719F1">
        <w:rPr>
          <w:rFonts w:ascii="Arial" w:hAnsi="Arial" w:cs="Arial"/>
          <w:i/>
          <w:iCs/>
        </w:rPr>
        <w:t>BioRxiv</w:t>
      </w:r>
      <w:r w:rsidRPr="00E719F1">
        <w:rPr>
          <w:rFonts w:ascii="Arial" w:hAnsi="Arial" w:cs="Arial"/>
        </w:rPr>
        <w:t xml:space="preserve"> (2020). </w:t>
      </w:r>
    </w:p>
    <w:p w14:paraId="78FEA1A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SP Jadhav, C Kemere, PW German, LM Frank, Awake hippocampal sharp-wave ripples support spatial memory. </w:t>
      </w:r>
      <w:r w:rsidRPr="00E719F1">
        <w:rPr>
          <w:rFonts w:ascii="Arial" w:hAnsi="Arial" w:cs="Arial"/>
          <w:i/>
          <w:iCs/>
        </w:rPr>
        <w:t>Science</w:t>
      </w:r>
      <w:r w:rsidRPr="00E719F1">
        <w:rPr>
          <w:rFonts w:ascii="Arial" w:hAnsi="Arial" w:cs="Arial"/>
        </w:rPr>
        <w:t xml:space="preserve"> </w:t>
      </w:r>
      <w:r w:rsidRPr="00E719F1">
        <w:rPr>
          <w:rFonts w:ascii="Arial" w:hAnsi="Arial" w:cs="Arial"/>
          <w:b/>
          <w:bCs/>
        </w:rPr>
        <w:t>336</w:t>
      </w:r>
      <w:r w:rsidRPr="00E719F1">
        <w:rPr>
          <w:rFonts w:ascii="Arial" w:hAnsi="Arial" w:cs="Arial"/>
        </w:rPr>
        <w:t xml:space="preserve">, 1454–1458 (2012). </w:t>
      </w:r>
    </w:p>
    <w:p w14:paraId="5B8BEEC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 Fernández-Ruiz, et al., Long-duration hippocampal sharp wave ripples improve memory. </w:t>
      </w:r>
      <w:r w:rsidRPr="00E719F1">
        <w:rPr>
          <w:rFonts w:ascii="Arial" w:hAnsi="Arial" w:cs="Arial"/>
          <w:i/>
          <w:iCs/>
        </w:rPr>
        <w:t>Science</w:t>
      </w:r>
      <w:r w:rsidRPr="00E719F1">
        <w:rPr>
          <w:rFonts w:ascii="Arial" w:hAnsi="Arial" w:cs="Arial"/>
        </w:rPr>
        <w:t xml:space="preserve"> </w:t>
      </w:r>
      <w:r w:rsidRPr="00E719F1">
        <w:rPr>
          <w:rFonts w:ascii="Arial" w:hAnsi="Arial" w:cs="Arial"/>
          <w:b/>
          <w:bCs/>
        </w:rPr>
        <w:t>364</w:t>
      </w:r>
      <w:r w:rsidRPr="00E719F1">
        <w:rPr>
          <w:rFonts w:ascii="Arial" w:hAnsi="Arial" w:cs="Arial"/>
        </w:rPr>
        <w:t xml:space="preserve">, 1082–1086 (2019). </w:t>
      </w:r>
    </w:p>
    <w:p w14:paraId="2253951E"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Jing, et al., An optimized acetylcholine sensor for monitoring in vivo cholinergic activity. </w:t>
      </w:r>
      <w:r w:rsidRPr="00E719F1">
        <w:rPr>
          <w:rFonts w:ascii="Arial" w:hAnsi="Arial" w:cs="Arial"/>
          <w:i/>
          <w:iCs/>
        </w:rPr>
        <w:t xml:space="preserve">Nat. Method </w:t>
      </w:r>
      <w:r w:rsidRPr="00E719F1">
        <w:rPr>
          <w:rFonts w:ascii="Arial" w:hAnsi="Arial" w:cs="Arial"/>
          <w:b/>
          <w:bCs/>
        </w:rPr>
        <w:t>17</w:t>
      </w:r>
      <w:r w:rsidRPr="00E719F1">
        <w:rPr>
          <w:rFonts w:ascii="Arial" w:hAnsi="Arial" w:cs="Arial"/>
        </w:rPr>
        <w:t xml:space="preserve">, 1139-1146 (2020). </w:t>
      </w:r>
    </w:p>
    <w:p w14:paraId="7B8C7769"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Vandecasteele, et al., Optogenetic activation of septal cholinergic neurons suppresses sharp wave ripples and enhances theta oscillations in the hippocampus. </w:t>
      </w:r>
      <w:r w:rsidRPr="00E719F1">
        <w:rPr>
          <w:rFonts w:ascii="Arial" w:hAnsi="Arial" w:cs="Arial"/>
          <w:i/>
          <w:iCs/>
        </w:rPr>
        <w:t>Proc. Natl. Acad. Sci.</w:t>
      </w:r>
      <w:r w:rsidRPr="00E719F1">
        <w:rPr>
          <w:rFonts w:ascii="Arial" w:hAnsi="Arial" w:cs="Arial"/>
        </w:rPr>
        <w:t xml:space="preserve"> </w:t>
      </w:r>
      <w:r w:rsidRPr="00E719F1">
        <w:rPr>
          <w:rFonts w:ascii="Arial" w:hAnsi="Arial" w:cs="Arial"/>
          <w:b/>
          <w:bCs/>
        </w:rPr>
        <w:t>111</w:t>
      </w:r>
      <w:r w:rsidRPr="00E719F1">
        <w:rPr>
          <w:rFonts w:ascii="Arial" w:hAnsi="Arial" w:cs="Arial"/>
        </w:rPr>
        <w:t xml:space="preserve">, 13535–13540 (2014). </w:t>
      </w:r>
    </w:p>
    <w:p w14:paraId="56CDFD57"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H Zhou, et al., Cholinergic modulation of hippocampal calcium activity across the sleep-wake cycle. </w:t>
      </w:r>
      <w:r w:rsidRPr="00E719F1">
        <w:rPr>
          <w:rFonts w:ascii="Arial" w:hAnsi="Arial" w:cs="Arial"/>
          <w:i/>
          <w:iCs/>
        </w:rPr>
        <w:t>Elife</w:t>
      </w:r>
      <w:r w:rsidRPr="00E719F1">
        <w:rPr>
          <w:rFonts w:ascii="Arial" w:hAnsi="Arial" w:cs="Arial"/>
        </w:rPr>
        <w:t xml:space="preserve"> </w:t>
      </w:r>
      <w:r w:rsidRPr="00E719F1">
        <w:rPr>
          <w:rFonts w:ascii="Arial" w:hAnsi="Arial" w:cs="Arial"/>
          <w:b/>
          <w:bCs/>
        </w:rPr>
        <w:t>8</w:t>
      </w:r>
      <w:r w:rsidRPr="00E719F1">
        <w:rPr>
          <w:rFonts w:ascii="Arial" w:hAnsi="Arial" w:cs="Arial"/>
        </w:rPr>
        <w:t xml:space="preserve">, e39777 (2019). </w:t>
      </w:r>
    </w:p>
    <w:p w14:paraId="377CD8BC"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X Ma, et al., The firing of theta state-related septal cholinergic neurons disrupt hippocampal ripple oscillations via muscarinic receptors. </w:t>
      </w:r>
      <w:r w:rsidRPr="00E719F1">
        <w:rPr>
          <w:rFonts w:ascii="Arial" w:hAnsi="Arial" w:cs="Arial"/>
          <w:i/>
          <w:iCs/>
        </w:rPr>
        <w:t>J. Neurosci</w:t>
      </w:r>
      <w:r w:rsidRPr="00E719F1">
        <w:rPr>
          <w:rFonts w:ascii="Arial" w:hAnsi="Arial" w:cs="Arial"/>
        </w:rPr>
        <w:t xml:space="preserve">. </w:t>
      </w:r>
      <w:r w:rsidRPr="00E719F1">
        <w:rPr>
          <w:rFonts w:ascii="Arial" w:hAnsi="Arial" w:cs="Arial"/>
          <w:b/>
          <w:bCs/>
        </w:rPr>
        <w:t>40</w:t>
      </w:r>
      <w:r w:rsidRPr="00E719F1">
        <w:rPr>
          <w:rFonts w:ascii="Arial" w:hAnsi="Arial" w:cs="Arial"/>
        </w:rPr>
        <w:t xml:space="preserve">, 3591–3603 (2020). </w:t>
      </w:r>
    </w:p>
    <w:p w14:paraId="4B936DE0"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CH Vanderwolf, Hippocampal electrical activity and voluntary movement in the rat. Electroencephalogr. </w:t>
      </w:r>
      <w:r w:rsidRPr="00E719F1">
        <w:rPr>
          <w:rFonts w:ascii="Arial" w:hAnsi="Arial" w:cs="Arial"/>
          <w:i/>
          <w:iCs/>
        </w:rPr>
        <w:t>clinical neurophysiology</w:t>
      </w:r>
      <w:r w:rsidRPr="00E719F1">
        <w:rPr>
          <w:rFonts w:ascii="Arial" w:hAnsi="Arial" w:cs="Arial"/>
        </w:rPr>
        <w:t xml:space="preserve"> </w:t>
      </w:r>
      <w:r w:rsidRPr="00E719F1">
        <w:rPr>
          <w:rFonts w:ascii="Arial" w:hAnsi="Arial" w:cs="Arial"/>
          <w:b/>
          <w:bCs/>
        </w:rPr>
        <w:t>26</w:t>
      </w:r>
      <w:r w:rsidRPr="00E719F1">
        <w:rPr>
          <w:rFonts w:ascii="Arial" w:hAnsi="Arial" w:cs="Arial"/>
        </w:rPr>
        <w:t xml:space="preserve">, 407–418 (1969). </w:t>
      </w:r>
    </w:p>
    <w:p w14:paraId="71EB127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EF Pace-Schott, JA Hobson, The neurobiology of sleep: genetics, cellular physiology and subcortical networks. </w:t>
      </w:r>
      <w:r w:rsidRPr="00E719F1">
        <w:rPr>
          <w:rFonts w:ascii="Arial" w:hAnsi="Arial" w:cs="Arial"/>
          <w:i/>
          <w:iCs/>
        </w:rPr>
        <w:t>Nat. reviews neuroscience</w:t>
      </w:r>
      <w:r w:rsidRPr="00E719F1">
        <w:rPr>
          <w:rFonts w:ascii="Arial" w:hAnsi="Arial" w:cs="Arial"/>
        </w:rPr>
        <w:t xml:space="preserve"> </w:t>
      </w:r>
      <w:r w:rsidRPr="00E719F1">
        <w:rPr>
          <w:rFonts w:ascii="Arial" w:hAnsi="Arial" w:cs="Arial"/>
          <w:b/>
          <w:bCs/>
        </w:rPr>
        <w:t>3</w:t>
      </w:r>
      <w:r w:rsidRPr="00E719F1">
        <w:rPr>
          <w:rFonts w:ascii="Arial" w:hAnsi="Arial" w:cs="Arial"/>
        </w:rPr>
        <w:t xml:space="preserve">, 591–605 (2002).  </w:t>
      </w:r>
    </w:p>
    <w:p w14:paraId="622FAB1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Lovett-Barron, et al., Dendritic inhibition in the hippocampus supports fear learning. </w:t>
      </w:r>
      <w:r w:rsidRPr="00E719F1">
        <w:rPr>
          <w:rFonts w:ascii="Arial" w:hAnsi="Arial" w:cs="Arial"/>
          <w:i/>
          <w:iCs/>
        </w:rPr>
        <w:t>Science</w:t>
      </w:r>
      <w:r w:rsidRPr="00E719F1">
        <w:rPr>
          <w:rFonts w:ascii="Arial" w:hAnsi="Arial" w:cs="Arial"/>
        </w:rPr>
        <w:t xml:space="preserve"> </w:t>
      </w:r>
      <w:r w:rsidRPr="00E719F1">
        <w:rPr>
          <w:rFonts w:ascii="Arial" w:hAnsi="Arial" w:cs="Arial"/>
          <w:b/>
          <w:bCs/>
          <w:i/>
          <w:iCs/>
        </w:rPr>
        <w:t>343</w:t>
      </w:r>
      <w:r w:rsidRPr="00E719F1">
        <w:rPr>
          <w:rFonts w:ascii="Arial" w:hAnsi="Arial" w:cs="Arial"/>
        </w:rPr>
        <w:t>, 857–863 (2014).</w:t>
      </w:r>
    </w:p>
    <w:p w14:paraId="59C30E48"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H Zhang, SC Lin, MA Nicolelis, Spatiotemporal coupling between hippocampal acetylcholine release and theta oscillations in vivo. </w:t>
      </w:r>
      <w:r w:rsidRPr="00E719F1">
        <w:rPr>
          <w:rFonts w:ascii="Arial" w:hAnsi="Arial" w:cs="Arial"/>
          <w:i/>
          <w:iCs/>
        </w:rPr>
        <w:t>J. Neurosci</w:t>
      </w:r>
      <w:r w:rsidRPr="00E719F1">
        <w:rPr>
          <w:rFonts w:ascii="Arial" w:hAnsi="Arial" w:cs="Arial"/>
        </w:rPr>
        <w:t xml:space="preserve">. </w:t>
      </w:r>
      <w:r w:rsidRPr="00E719F1">
        <w:rPr>
          <w:rFonts w:ascii="Arial" w:hAnsi="Arial" w:cs="Arial"/>
          <w:b/>
          <w:bCs/>
        </w:rPr>
        <w:t>30</w:t>
      </w:r>
      <w:r w:rsidRPr="00E719F1">
        <w:rPr>
          <w:rFonts w:ascii="Arial" w:hAnsi="Arial" w:cs="Arial"/>
        </w:rPr>
        <w:t>, 13431–13440 (2010).</w:t>
      </w:r>
    </w:p>
    <w:p w14:paraId="2B07CF3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lastRenderedPageBreak/>
        <w:t xml:space="preserve">LM Teles-Grilo Ruivo, et al., Coordinated acetylcholine release in prefrontal cortex and hippocampus is associated with arousal and reward on distinct timescales. </w:t>
      </w:r>
      <w:r w:rsidRPr="00E719F1">
        <w:rPr>
          <w:rFonts w:ascii="Arial" w:hAnsi="Arial" w:cs="Arial"/>
          <w:i/>
          <w:iCs/>
        </w:rPr>
        <w:t>Cell reports</w:t>
      </w:r>
      <w:r w:rsidRPr="00E719F1">
        <w:rPr>
          <w:rFonts w:ascii="Arial" w:hAnsi="Arial" w:cs="Arial"/>
        </w:rPr>
        <w:t xml:space="preserve"> </w:t>
      </w:r>
      <w:r w:rsidRPr="00E719F1">
        <w:rPr>
          <w:rFonts w:ascii="Arial" w:hAnsi="Arial" w:cs="Arial"/>
          <w:b/>
          <w:bCs/>
        </w:rPr>
        <w:t>18</w:t>
      </w:r>
      <w:r w:rsidRPr="00E719F1">
        <w:rPr>
          <w:rFonts w:ascii="Arial" w:hAnsi="Arial" w:cs="Arial"/>
        </w:rPr>
        <w:t xml:space="preserve">, 905–917 (2017). </w:t>
      </w:r>
    </w:p>
    <w:p w14:paraId="65A4B8B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F Marrosu, et al., Microdialysis measurement of cortical and hippocampal acetylcholine release during sleep-wake cycle in freely moving cats. </w:t>
      </w:r>
      <w:r w:rsidRPr="00E719F1">
        <w:rPr>
          <w:rFonts w:ascii="Arial" w:hAnsi="Arial" w:cs="Arial"/>
          <w:i/>
          <w:iCs/>
        </w:rPr>
        <w:t>Brain research</w:t>
      </w:r>
      <w:r w:rsidRPr="00E719F1">
        <w:rPr>
          <w:rFonts w:ascii="Arial" w:hAnsi="Arial" w:cs="Arial"/>
        </w:rPr>
        <w:t xml:space="preserve"> </w:t>
      </w:r>
      <w:r w:rsidRPr="00E719F1">
        <w:rPr>
          <w:rFonts w:ascii="Arial" w:hAnsi="Arial" w:cs="Arial"/>
          <w:b/>
          <w:bCs/>
        </w:rPr>
        <w:t>671</w:t>
      </w:r>
      <w:r w:rsidRPr="00E719F1">
        <w:rPr>
          <w:rFonts w:ascii="Arial" w:hAnsi="Arial" w:cs="Arial"/>
        </w:rPr>
        <w:t>, 329–332 (1995).</w:t>
      </w:r>
    </w:p>
    <w:p w14:paraId="7B4EE82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G Buzsáki, Hippocampal sharp wave-ripple: A cognitive biomarker for episodic memory and planning. </w:t>
      </w:r>
      <w:r w:rsidRPr="00E719F1">
        <w:rPr>
          <w:rFonts w:ascii="Arial" w:hAnsi="Arial" w:cs="Arial"/>
          <w:i/>
          <w:iCs/>
        </w:rPr>
        <w:t>Hippocampus</w:t>
      </w:r>
      <w:r w:rsidRPr="00E719F1">
        <w:rPr>
          <w:rFonts w:ascii="Arial" w:hAnsi="Arial" w:cs="Arial"/>
        </w:rPr>
        <w:t xml:space="preserve"> </w:t>
      </w:r>
      <w:r w:rsidRPr="00E719F1">
        <w:rPr>
          <w:rFonts w:ascii="Arial" w:hAnsi="Arial" w:cs="Arial"/>
          <w:b/>
          <w:bCs/>
        </w:rPr>
        <w:t>25</w:t>
      </w:r>
      <w:r w:rsidRPr="00E719F1">
        <w:rPr>
          <w:rFonts w:ascii="Arial" w:hAnsi="Arial" w:cs="Arial"/>
        </w:rPr>
        <w:t xml:space="preserve">, 1073–1188 (2015). </w:t>
      </w:r>
    </w:p>
    <w:p w14:paraId="1D2CBEF7"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SF Owen, MH Liu, AC Kreitzer, Thermal constraints on in vivo optogenetic manipulations. </w:t>
      </w:r>
      <w:r w:rsidRPr="00E719F1">
        <w:rPr>
          <w:rFonts w:ascii="Arial" w:hAnsi="Arial" w:cs="Arial"/>
          <w:i/>
          <w:iCs/>
        </w:rPr>
        <w:t>Nat. neuroscience</w:t>
      </w:r>
      <w:r w:rsidRPr="00E719F1">
        <w:rPr>
          <w:rFonts w:ascii="Arial" w:hAnsi="Arial" w:cs="Arial"/>
        </w:rPr>
        <w:t xml:space="preserve"> </w:t>
      </w:r>
      <w:r w:rsidRPr="00E719F1">
        <w:rPr>
          <w:rFonts w:ascii="Arial" w:hAnsi="Arial" w:cs="Arial"/>
          <w:b/>
          <w:bCs/>
        </w:rPr>
        <w:t>22</w:t>
      </w:r>
      <w:r w:rsidRPr="00E719F1">
        <w:rPr>
          <w:rFonts w:ascii="Arial" w:hAnsi="Arial" w:cs="Arial"/>
        </w:rPr>
        <w:t xml:space="preserve">, 1061–1065 (2019). </w:t>
      </w:r>
    </w:p>
    <w:p w14:paraId="58A6D66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 Awh, EK Vogel, SH Oh, Interactions between attention and working memory. </w:t>
      </w:r>
      <w:r w:rsidRPr="00E719F1">
        <w:rPr>
          <w:rFonts w:ascii="Arial" w:hAnsi="Arial" w:cs="Arial"/>
          <w:i/>
          <w:iCs/>
        </w:rPr>
        <w:t>Neuroscience</w:t>
      </w:r>
      <w:r w:rsidRPr="00E719F1">
        <w:rPr>
          <w:rFonts w:ascii="Arial" w:hAnsi="Arial" w:cs="Arial"/>
        </w:rPr>
        <w:t xml:space="preserve"> </w:t>
      </w:r>
      <w:r w:rsidRPr="00E719F1">
        <w:rPr>
          <w:rFonts w:ascii="Arial" w:hAnsi="Arial" w:cs="Arial"/>
          <w:b/>
          <w:bCs/>
        </w:rPr>
        <w:t>139</w:t>
      </w:r>
      <w:r w:rsidRPr="00E719F1">
        <w:rPr>
          <w:rFonts w:ascii="Arial" w:hAnsi="Arial" w:cs="Arial"/>
        </w:rPr>
        <w:t xml:space="preserve">, 201–208 (2006). </w:t>
      </w:r>
    </w:p>
    <w:p w14:paraId="137B407A"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DJ Mitchell, N McNaughton, D Flanagan, IJ Kirk, Frontal-midline theta from the perspective of hippocampal “theta”. </w:t>
      </w:r>
      <w:r w:rsidRPr="00E719F1">
        <w:rPr>
          <w:rFonts w:ascii="Arial" w:hAnsi="Arial" w:cs="Arial"/>
          <w:i/>
          <w:iCs/>
        </w:rPr>
        <w:t>Prog. neurobiology</w:t>
      </w:r>
      <w:r w:rsidRPr="00E719F1">
        <w:rPr>
          <w:rFonts w:ascii="Arial" w:hAnsi="Arial" w:cs="Arial"/>
        </w:rPr>
        <w:t xml:space="preserve"> </w:t>
      </w:r>
      <w:r w:rsidRPr="00E719F1">
        <w:rPr>
          <w:rFonts w:ascii="Arial" w:hAnsi="Arial" w:cs="Arial"/>
          <w:b/>
          <w:bCs/>
        </w:rPr>
        <w:t>86</w:t>
      </w:r>
      <w:r w:rsidRPr="00E719F1">
        <w:rPr>
          <w:rFonts w:ascii="Arial" w:hAnsi="Arial" w:cs="Arial"/>
        </w:rPr>
        <w:t xml:space="preserve">, 156–185 (2008). </w:t>
      </w:r>
    </w:p>
    <w:p w14:paraId="7A6537BF"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Raghavachari, et al., Theta oscillations in human cortex during a working-memory task: evidence for local generators. </w:t>
      </w:r>
      <w:r w:rsidRPr="00E719F1">
        <w:rPr>
          <w:rFonts w:ascii="Arial" w:hAnsi="Arial" w:cs="Arial"/>
          <w:i/>
          <w:iCs/>
        </w:rPr>
        <w:t>J. neurophysiology</w:t>
      </w:r>
      <w:r w:rsidRPr="00E719F1">
        <w:rPr>
          <w:rFonts w:ascii="Arial" w:hAnsi="Arial" w:cs="Arial"/>
        </w:rPr>
        <w:t xml:space="preserve"> </w:t>
      </w:r>
      <w:r w:rsidRPr="00E719F1">
        <w:rPr>
          <w:rFonts w:ascii="Arial" w:hAnsi="Arial" w:cs="Arial"/>
          <w:b/>
          <w:bCs/>
        </w:rPr>
        <w:t>95</w:t>
      </w:r>
      <w:r w:rsidRPr="00E719F1">
        <w:rPr>
          <w:rFonts w:ascii="Arial" w:hAnsi="Arial" w:cs="Arial"/>
        </w:rPr>
        <w:t xml:space="preserve">, 1630–1638 (2006). </w:t>
      </w:r>
    </w:p>
    <w:p w14:paraId="181899C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G Buzsáki, LWS Leung, CH Vanderwolf, Cellular bases of hippocampal eeg in the behaving rat. </w:t>
      </w:r>
      <w:r w:rsidRPr="00E719F1">
        <w:rPr>
          <w:rFonts w:ascii="Arial" w:hAnsi="Arial" w:cs="Arial"/>
          <w:i/>
          <w:iCs/>
        </w:rPr>
        <w:t>Brain Res. Rev.</w:t>
      </w:r>
      <w:r w:rsidRPr="00E719F1">
        <w:rPr>
          <w:rFonts w:ascii="Arial" w:hAnsi="Arial" w:cs="Arial"/>
        </w:rPr>
        <w:t xml:space="preserve"> </w:t>
      </w:r>
      <w:r w:rsidRPr="00E719F1">
        <w:rPr>
          <w:rFonts w:ascii="Arial" w:hAnsi="Arial" w:cs="Arial"/>
          <w:b/>
          <w:bCs/>
        </w:rPr>
        <w:t>6</w:t>
      </w:r>
      <w:r w:rsidRPr="00E719F1">
        <w:rPr>
          <w:rFonts w:ascii="Arial" w:hAnsi="Arial" w:cs="Arial"/>
        </w:rPr>
        <w:t xml:space="preserve">, 139–171 (1983). </w:t>
      </w:r>
    </w:p>
    <w:p w14:paraId="02CFC5F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Stewart, SE Fox, Do septal neurons pace the hippocampal theta rhythm? </w:t>
      </w:r>
      <w:r w:rsidRPr="00E719F1">
        <w:rPr>
          <w:rFonts w:ascii="Arial" w:hAnsi="Arial" w:cs="Arial"/>
          <w:i/>
          <w:iCs/>
        </w:rPr>
        <w:t>Trends neurosciences</w:t>
      </w:r>
      <w:r w:rsidRPr="00E719F1">
        <w:rPr>
          <w:rFonts w:ascii="Arial" w:hAnsi="Arial" w:cs="Arial"/>
        </w:rPr>
        <w:t xml:space="preserve"> </w:t>
      </w:r>
      <w:r w:rsidRPr="00E719F1">
        <w:rPr>
          <w:rFonts w:ascii="Arial" w:hAnsi="Arial" w:cs="Arial"/>
          <w:b/>
          <w:bCs/>
        </w:rPr>
        <w:t>13</w:t>
      </w:r>
      <w:r w:rsidRPr="00E719F1">
        <w:rPr>
          <w:rFonts w:ascii="Arial" w:hAnsi="Arial" w:cs="Arial"/>
        </w:rPr>
        <w:t xml:space="preserve">, 163–169 (1990). </w:t>
      </w:r>
    </w:p>
    <w:p w14:paraId="77E9DBA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Fujisawa, A Amarasingham, MT Harrison, G Buzsáki, Behavior-dependent short-term assembly dynamics in the medial prefrontal cortex. </w:t>
      </w:r>
      <w:r w:rsidRPr="00E719F1">
        <w:rPr>
          <w:rFonts w:ascii="Arial" w:hAnsi="Arial" w:cs="Arial"/>
          <w:i/>
          <w:iCs/>
        </w:rPr>
        <w:t>Nat. neuroscience</w:t>
      </w:r>
      <w:r w:rsidRPr="00E719F1">
        <w:rPr>
          <w:rFonts w:ascii="Arial" w:hAnsi="Arial" w:cs="Arial"/>
        </w:rPr>
        <w:t xml:space="preserve"> </w:t>
      </w:r>
      <w:r w:rsidRPr="00E719F1">
        <w:rPr>
          <w:rFonts w:ascii="Arial" w:hAnsi="Arial" w:cs="Arial"/>
          <w:b/>
          <w:bCs/>
        </w:rPr>
        <w:t>11</w:t>
      </w:r>
      <w:r w:rsidRPr="00E719F1">
        <w:rPr>
          <w:rFonts w:ascii="Arial" w:hAnsi="Arial" w:cs="Arial"/>
        </w:rPr>
        <w:t xml:space="preserve">, 823 (2008). </w:t>
      </w:r>
    </w:p>
    <w:p w14:paraId="619BC65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 Pastalkova, V Itskov, A Amarasingham, G Buzsáki, Internally generated cell assembly sequences in the rat hippocampus. </w:t>
      </w:r>
      <w:r w:rsidRPr="00E719F1">
        <w:rPr>
          <w:rFonts w:ascii="Arial" w:hAnsi="Arial" w:cs="Arial"/>
          <w:i/>
          <w:iCs/>
        </w:rPr>
        <w:t>Science</w:t>
      </w:r>
      <w:r w:rsidRPr="00E719F1">
        <w:rPr>
          <w:rFonts w:ascii="Arial" w:hAnsi="Arial" w:cs="Arial"/>
        </w:rPr>
        <w:t xml:space="preserve"> </w:t>
      </w:r>
      <w:r w:rsidRPr="00E719F1">
        <w:rPr>
          <w:rFonts w:ascii="Arial" w:hAnsi="Arial" w:cs="Arial"/>
          <w:b/>
          <w:bCs/>
        </w:rPr>
        <w:t>321</w:t>
      </w:r>
      <w:r w:rsidRPr="00E719F1">
        <w:rPr>
          <w:rFonts w:ascii="Arial" w:hAnsi="Arial" w:cs="Arial"/>
        </w:rPr>
        <w:t xml:space="preserve">, 1322–1327 (2008). </w:t>
      </w:r>
    </w:p>
    <w:p w14:paraId="30141AEC"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O Jensen, JE Lisman, Hippocampal sequence-encoding driven by a cortical multi-item working memory buffer. </w:t>
      </w:r>
      <w:r w:rsidRPr="00E719F1">
        <w:rPr>
          <w:rFonts w:ascii="Arial" w:hAnsi="Arial" w:cs="Arial"/>
          <w:i/>
          <w:iCs/>
        </w:rPr>
        <w:t>Trends neurosciences</w:t>
      </w:r>
      <w:r w:rsidRPr="00E719F1">
        <w:rPr>
          <w:rFonts w:ascii="Arial" w:hAnsi="Arial" w:cs="Arial"/>
        </w:rPr>
        <w:t xml:space="preserve"> </w:t>
      </w:r>
      <w:r w:rsidRPr="00E719F1">
        <w:rPr>
          <w:rFonts w:ascii="Arial" w:hAnsi="Arial" w:cs="Arial"/>
          <w:b/>
          <w:bCs/>
        </w:rPr>
        <w:t>28</w:t>
      </w:r>
      <w:r w:rsidRPr="00E719F1">
        <w:rPr>
          <w:rFonts w:ascii="Arial" w:hAnsi="Arial" w:cs="Arial"/>
        </w:rPr>
        <w:t xml:space="preserve">, 67–72 (2005). </w:t>
      </w:r>
    </w:p>
    <w:p w14:paraId="0E598F21"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PC Petersen, G Buzsáki, Cooling of medial septum reveals theta phase lag coordination of hippocampal cell assemblies. </w:t>
      </w:r>
      <w:r w:rsidRPr="00E719F1">
        <w:rPr>
          <w:rFonts w:ascii="Arial" w:hAnsi="Arial" w:cs="Arial"/>
          <w:i/>
          <w:iCs/>
        </w:rPr>
        <w:t>Neuron</w:t>
      </w:r>
      <w:r w:rsidRPr="00E719F1">
        <w:rPr>
          <w:rFonts w:ascii="Arial" w:hAnsi="Arial" w:cs="Arial"/>
        </w:rPr>
        <w:t xml:space="preserve"> </w:t>
      </w:r>
      <w:r w:rsidRPr="00E719F1">
        <w:rPr>
          <w:rFonts w:ascii="Arial" w:hAnsi="Arial" w:cs="Arial"/>
          <w:b/>
          <w:bCs/>
        </w:rPr>
        <w:t>107</w:t>
      </w:r>
      <w:r w:rsidRPr="00E719F1">
        <w:rPr>
          <w:rFonts w:ascii="Arial" w:hAnsi="Arial" w:cs="Arial"/>
        </w:rPr>
        <w:t xml:space="preserve">, 1–14 (2020). </w:t>
      </w:r>
    </w:p>
    <w:p w14:paraId="1CD48BB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Mizumori, G Perez, M Alvarado, CA Barnes, B McNaughton, Reversible inactivation of the medial septum differentially affects two forms of learning in rats. </w:t>
      </w:r>
      <w:r w:rsidRPr="00E719F1">
        <w:rPr>
          <w:rFonts w:ascii="Arial" w:hAnsi="Arial" w:cs="Arial"/>
          <w:i/>
          <w:iCs/>
        </w:rPr>
        <w:t>Brain research</w:t>
      </w:r>
      <w:r w:rsidRPr="00E719F1">
        <w:rPr>
          <w:rFonts w:ascii="Arial" w:hAnsi="Arial" w:cs="Arial"/>
        </w:rPr>
        <w:t xml:space="preserve"> </w:t>
      </w:r>
      <w:r w:rsidRPr="00E719F1">
        <w:rPr>
          <w:rFonts w:ascii="Arial" w:hAnsi="Arial" w:cs="Arial"/>
          <w:b/>
          <w:bCs/>
        </w:rPr>
        <w:t>528</w:t>
      </w:r>
      <w:r w:rsidRPr="00E719F1">
        <w:rPr>
          <w:rFonts w:ascii="Arial" w:hAnsi="Arial" w:cs="Arial"/>
        </w:rPr>
        <w:t>, 12–20 (1990).</w:t>
      </w:r>
    </w:p>
    <w:p w14:paraId="210134E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Y Norman, et al., Hippocampal sharp-wave ripples linked to visual episodic recollection in humans. </w:t>
      </w:r>
      <w:r w:rsidRPr="00E719F1">
        <w:rPr>
          <w:rFonts w:ascii="Arial" w:hAnsi="Arial" w:cs="Arial"/>
          <w:i/>
          <w:iCs/>
        </w:rPr>
        <w:t>Science</w:t>
      </w:r>
      <w:r w:rsidRPr="00E719F1">
        <w:rPr>
          <w:rFonts w:ascii="Arial" w:hAnsi="Arial" w:cs="Arial"/>
        </w:rPr>
        <w:t xml:space="preserve"> </w:t>
      </w:r>
      <w:r w:rsidRPr="00E719F1">
        <w:rPr>
          <w:rFonts w:ascii="Arial" w:hAnsi="Arial" w:cs="Arial"/>
          <w:b/>
          <w:bCs/>
        </w:rPr>
        <w:t>365</w:t>
      </w:r>
      <w:r w:rsidRPr="00E719F1">
        <w:rPr>
          <w:rFonts w:ascii="Arial" w:hAnsi="Arial" w:cs="Arial"/>
        </w:rPr>
        <w:t xml:space="preserve">, 1030 (2019). </w:t>
      </w:r>
    </w:p>
    <w:p w14:paraId="4656CBE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AP Vaz, JH Wittig, SK Inati, KA Zaghloul, Replay of cortical spiking sequences during human memory retrieval. </w:t>
      </w:r>
      <w:r w:rsidRPr="00E719F1">
        <w:rPr>
          <w:rFonts w:ascii="Arial" w:hAnsi="Arial" w:cs="Arial"/>
          <w:i/>
          <w:iCs/>
        </w:rPr>
        <w:t>Science</w:t>
      </w:r>
      <w:r w:rsidRPr="00E719F1">
        <w:rPr>
          <w:rFonts w:ascii="Arial" w:hAnsi="Arial" w:cs="Arial"/>
        </w:rPr>
        <w:t xml:space="preserve"> </w:t>
      </w:r>
      <w:r w:rsidRPr="00E719F1">
        <w:rPr>
          <w:rFonts w:ascii="Arial" w:hAnsi="Arial" w:cs="Arial"/>
          <w:b/>
          <w:bCs/>
        </w:rPr>
        <w:t>367</w:t>
      </w:r>
      <w:r w:rsidRPr="00E719F1">
        <w:rPr>
          <w:rFonts w:ascii="Arial" w:hAnsi="Arial" w:cs="Arial"/>
        </w:rPr>
        <w:t xml:space="preserve">, 1131–1134 (2020). </w:t>
      </w:r>
    </w:p>
    <w:p w14:paraId="0AD8EB7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lastRenderedPageBreak/>
        <w:t xml:space="preserve">Y Liu, RJ Dolan, Z Kurth-Nelson, TE Behrens, Human replay spontaneously reorganizes experience. </w:t>
      </w:r>
      <w:r w:rsidRPr="00E719F1">
        <w:rPr>
          <w:rFonts w:ascii="Arial" w:hAnsi="Arial" w:cs="Arial"/>
          <w:i/>
          <w:iCs/>
        </w:rPr>
        <w:t>Cell</w:t>
      </w:r>
      <w:r w:rsidRPr="00E719F1">
        <w:rPr>
          <w:rFonts w:ascii="Arial" w:hAnsi="Arial" w:cs="Arial"/>
        </w:rPr>
        <w:t xml:space="preserve"> </w:t>
      </w:r>
      <w:r w:rsidRPr="00E719F1">
        <w:rPr>
          <w:rFonts w:ascii="Arial" w:hAnsi="Arial" w:cs="Arial"/>
          <w:b/>
          <w:bCs/>
        </w:rPr>
        <w:t>178</w:t>
      </w:r>
      <w:r w:rsidRPr="00E719F1">
        <w:rPr>
          <w:rFonts w:ascii="Arial" w:hAnsi="Arial" w:cs="Arial"/>
        </w:rPr>
        <w:t xml:space="preserve">, 640–652 (2019). </w:t>
      </w:r>
    </w:p>
    <w:p w14:paraId="3ECDA41F"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Gais, J Born, Low acetylcholine during slow-wave sleep is critical for declarative memory consolidation. </w:t>
      </w:r>
      <w:r w:rsidRPr="00E719F1">
        <w:rPr>
          <w:rFonts w:ascii="Arial" w:hAnsi="Arial" w:cs="Arial"/>
          <w:i/>
          <w:iCs/>
        </w:rPr>
        <w:t>Proc. Natl. Acad. Sci.</w:t>
      </w:r>
      <w:r w:rsidRPr="00E719F1">
        <w:rPr>
          <w:rFonts w:ascii="Arial" w:hAnsi="Arial" w:cs="Arial"/>
        </w:rPr>
        <w:t xml:space="preserve"> </w:t>
      </w:r>
      <w:r w:rsidRPr="00E719F1">
        <w:rPr>
          <w:rFonts w:ascii="Arial" w:hAnsi="Arial" w:cs="Arial"/>
          <w:b/>
          <w:bCs/>
        </w:rPr>
        <w:t>101</w:t>
      </w:r>
      <w:r w:rsidRPr="00E719F1">
        <w:rPr>
          <w:rFonts w:ascii="Arial" w:hAnsi="Arial" w:cs="Arial"/>
        </w:rPr>
        <w:t xml:space="preserve">, 2140–2144 (2004). </w:t>
      </w:r>
    </w:p>
    <w:p w14:paraId="721E111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 Esposito, et al., Potential circadian effects on translational failure for neuroprotection. </w:t>
      </w:r>
      <w:r w:rsidRPr="00E719F1">
        <w:rPr>
          <w:rFonts w:ascii="Arial" w:hAnsi="Arial" w:cs="Arial"/>
          <w:i/>
          <w:iCs/>
        </w:rPr>
        <w:t>Nature</w:t>
      </w:r>
      <w:r w:rsidRPr="00E719F1">
        <w:rPr>
          <w:rFonts w:ascii="Arial" w:hAnsi="Arial" w:cs="Arial"/>
        </w:rPr>
        <w:t xml:space="preserve"> </w:t>
      </w:r>
      <w:r w:rsidRPr="00E719F1">
        <w:rPr>
          <w:rFonts w:ascii="Arial" w:hAnsi="Arial" w:cs="Arial"/>
          <w:b/>
          <w:bCs/>
        </w:rPr>
        <w:t>582</w:t>
      </w:r>
      <w:r w:rsidRPr="00E719F1">
        <w:rPr>
          <w:rFonts w:ascii="Arial" w:hAnsi="Arial" w:cs="Arial"/>
        </w:rPr>
        <w:t>, 1–4 (2020).</w:t>
      </w:r>
    </w:p>
    <w:p w14:paraId="3668D243" w14:textId="77777777" w:rsidR="00255345" w:rsidRPr="00E719F1" w:rsidRDefault="00255345">
      <w:pPr>
        <w:spacing w:after="160" w:line="259" w:lineRule="auto"/>
        <w:rPr>
          <w:rFonts w:ascii="Arial" w:hAnsi="Arial" w:cs="Arial"/>
        </w:rPr>
      </w:pPr>
      <w:r w:rsidRPr="00E719F1">
        <w:rPr>
          <w:rFonts w:ascii="Arial" w:hAnsi="Arial" w:cs="Arial"/>
        </w:rPr>
        <w:br w:type="page"/>
      </w:r>
    </w:p>
    <w:p w14:paraId="6E573632" w14:textId="77777777" w:rsidR="00255345" w:rsidRPr="00E719F1" w:rsidRDefault="00255345" w:rsidP="00255345">
      <w:pPr>
        <w:spacing w:after="160" w:line="259" w:lineRule="auto"/>
        <w:rPr>
          <w:rFonts w:ascii="Arial" w:hAnsi="Arial" w:cs="Arial"/>
        </w:rPr>
      </w:pPr>
      <w:r w:rsidRPr="00E719F1">
        <w:rPr>
          <w:rFonts w:ascii="Arial" w:hAnsi="Arial" w:cs="Arial"/>
          <w:b/>
          <w:bCs/>
          <w:sz w:val="28"/>
          <w:szCs w:val="28"/>
        </w:rPr>
        <w:lastRenderedPageBreak/>
        <w:t>Figure legends</w:t>
      </w:r>
    </w:p>
    <w:p w14:paraId="22C6FE8C" w14:textId="77777777" w:rsidR="00255345" w:rsidRPr="00E719F1" w:rsidRDefault="00255345" w:rsidP="00255345">
      <w:pPr>
        <w:rPr>
          <w:rFonts w:ascii="Arial" w:hAnsi="Arial" w:cs="Arial"/>
        </w:rPr>
      </w:pPr>
    </w:p>
    <w:p w14:paraId="4720075E" w14:textId="77777777" w:rsidR="00255345" w:rsidRPr="00E719F1" w:rsidRDefault="00255345" w:rsidP="00255345">
      <w:pPr>
        <w:spacing w:after="240" w:line="276" w:lineRule="auto"/>
        <w:jc w:val="both"/>
        <w:rPr>
          <w:rFonts w:ascii="Arial" w:hAnsi="Arial" w:cs="Arial"/>
          <w:b/>
          <w:bCs/>
        </w:rPr>
      </w:pPr>
      <w:r w:rsidRPr="00E719F1">
        <w:rPr>
          <w:rFonts w:ascii="Arial" w:hAnsi="Arial" w:cs="Arial"/>
          <w:b/>
          <w:bCs/>
        </w:rPr>
        <w:t>Figure 1. Experimental design.</w:t>
      </w:r>
    </w:p>
    <w:p w14:paraId="32C77811" w14:textId="1FEFF655" w:rsidR="00255345" w:rsidRPr="00E719F1" w:rsidRDefault="00255345" w:rsidP="00255345">
      <w:pPr>
        <w:spacing w:line="276" w:lineRule="auto"/>
        <w:jc w:val="both"/>
        <w:rPr>
          <w:rFonts w:ascii="Arial" w:hAnsi="Arial" w:cs="Arial"/>
        </w:rPr>
      </w:pPr>
      <w:r w:rsidRPr="00E719F1">
        <w:rPr>
          <w:rFonts w:ascii="Arial" w:hAnsi="Arial" w:cs="Arial"/>
          <w:b/>
        </w:rPr>
        <w:t>A</w:t>
      </w:r>
      <w:r w:rsidRPr="00E719F1">
        <w:rPr>
          <w:rFonts w:ascii="Arial" w:hAnsi="Arial" w:cs="Arial"/>
        </w:rPr>
        <w:t>.  GRAB</w:t>
      </w:r>
      <w:r w:rsidRPr="00E719F1">
        <w:rPr>
          <w:rFonts w:ascii="Arial" w:hAnsi="Arial" w:cs="Arial"/>
          <w:vertAlign w:val="subscript"/>
        </w:rPr>
        <w:t>ACh</w:t>
      </w:r>
      <w:r w:rsidRPr="00E719F1">
        <w:rPr>
          <w:rFonts w:ascii="Arial" w:hAnsi="Arial" w:cs="Arial"/>
        </w:rPr>
        <w:t>3.0 (ACh3.0) virus was injected in hippocampal CA1 area (ACh fiberphotometry)</w:t>
      </w:r>
      <w:r w:rsidR="006D2434" w:rsidRPr="00E719F1">
        <w:rPr>
          <w:rFonts w:ascii="Arial" w:hAnsi="Arial" w:cs="Arial"/>
        </w:rPr>
        <w:t xml:space="preserve"> in ChAT-Cre transgenic and C57/B6 mice</w:t>
      </w:r>
      <w:r w:rsidRPr="00E719F1">
        <w:rPr>
          <w:rFonts w:ascii="Arial" w:hAnsi="Arial" w:cs="Arial"/>
        </w:rPr>
        <w:t>, and AAV-DIO-ChR2-GFP was injected in medial septum of ChAT-Cre transgenic mice (optogenetics). After 21 days of virus injection, optical fiber was implanted in the medial septum for optogenetic activation of cholinergic neurons. Optical fiber for photometric measurement and silicon probe for electrophysiological recording were implanted in the hippocampal CA1 region.</w:t>
      </w:r>
    </w:p>
    <w:p w14:paraId="2955F2A1" w14:textId="77777777" w:rsidR="00255345" w:rsidRPr="00E719F1" w:rsidRDefault="00255345" w:rsidP="00255345">
      <w:pPr>
        <w:spacing w:line="276" w:lineRule="auto"/>
        <w:jc w:val="both"/>
        <w:rPr>
          <w:rFonts w:ascii="Arial" w:hAnsi="Arial" w:cs="Arial"/>
          <w:color w:val="333333"/>
          <w:shd w:val="clear" w:color="auto" w:fill="FFFFFF"/>
        </w:rPr>
      </w:pPr>
      <w:r w:rsidRPr="00E719F1">
        <w:rPr>
          <w:rFonts w:ascii="Arial" w:hAnsi="Arial" w:cs="Arial"/>
        </w:rPr>
        <w:t xml:space="preserve">B.  Mice were trained to learn a </w:t>
      </w:r>
      <w:r w:rsidRPr="00E719F1">
        <w:rPr>
          <w:rFonts w:ascii="Arial" w:hAnsi="Arial" w:cs="Arial"/>
          <w:color w:val="333333"/>
          <w:shd w:val="clear" w:color="auto" w:fill="FFFFFF"/>
        </w:rPr>
        <w:t>hippocampus-dependent figure 8-maze task</w:t>
      </w:r>
      <w:r w:rsidRPr="00E719F1">
        <w:rPr>
          <w:rFonts w:ascii="Arial" w:hAnsi="Arial" w:cs="Arial"/>
        </w:rPr>
        <w:t>.</w:t>
      </w:r>
      <w:r w:rsidRPr="00E719F1">
        <w:rPr>
          <w:rFonts w:ascii="Arial" w:hAnsi="Arial" w:cs="Arial"/>
          <w:color w:val="333333"/>
          <w:shd w:val="clear" w:color="auto" w:fill="FFFFFF"/>
        </w:rPr>
        <w:t xml:space="preserve"> They were rewarded each time they reached the end of side maze arms in the correct task sequence (center-left-center-right-center, and so on). Between choices they were confined in the start (delay) area for 10 s. Optogenetic stimulation was administered in the delay area or center arm. </w:t>
      </w:r>
    </w:p>
    <w:p w14:paraId="6149C4C8" w14:textId="77777777" w:rsidR="00255345" w:rsidRPr="00E719F1" w:rsidRDefault="00255345" w:rsidP="00255345">
      <w:pPr>
        <w:spacing w:line="276" w:lineRule="auto"/>
        <w:jc w:val="both"/>
        <w:rPr>
          <w:rFonts w:ascii="Arial" w:hAnsi="Arial" w:cs="Arial"/>
          <w:color w:val="333333"/>
          <w:shd w:val="clear" w:color="auto" w:fill="FFFFFF"/>
        </w:rPr>
      </w:pPr>
    </w:p>
    <w:p w14:paraId="660F12A2" w14:textId="77777777" w:rsidR="00255345" w:rsidRPr="00E719F1" w:rsidRDefault="00255345" w:rsidP="00255345">
      <w:pPr>
        <w:spacing w:line="276" w:lineRule="auto"/>
        <w:jc w:val="both"/>
        <w:rPr>
          <w:rFonts w:ascii="Arial" w:hAnsi="Arial" w:cs="Arial"/>
          <w:color w:val="333333"/>
          <w:shd w:val="clear" w:color="auto" w:fill="FFFFFF"/>
        </w:rPr>
      </w:pPr>
    </w:p>
    <w:p w14:paraId="6B4AB2DB" w14:textId="77777777" w:rsidR="00255345" w:rsidRPr="00E719F1" w:rsidRDefault="00255345" w:rsidP="00255345">
      <w:pPr>
        <w:rPr>
          <w:rFonts w:ascii="Arial" w:hAnsi="Arial" w:cs="Arial"/>
          <w:b/>
          <w:bCs/>
        </w:rPr>
      </w:pPr>
      <w:r w:rsidRPr="00E719F1">
        <w:rPr>
          <w:rFonts w:ascii="Arial" w:hAnsi="Arial" w:cs="Arial"/>
          <w:b/>
          <w:bCs/>
        </w:rPr>
        <w:t xml:space="preserve">Figure 2. Behavior dependence of cholinergic activation in the hippocampus. </w:t>
      </w:r>
    </w:p>
    <w:p w14:paraId="2BBC6BE1" w14:textId="77777777" w:rsidR="00255345" w:rsidRPr="00E719F1" w:rsidRDefault="00255345" w:rsidP="00255345">
      <w:pPr>
        <w:spacing w:before="120" w:line="276" w:lineRule="auto"/>
        <w:jc w:val="both"/>
        <w:rPr>
          <w:rFonts w:ascii="Arial" w:hAnsi="Arial" w:cs="Arial"/>
        </w:rPr>
      </w:pPr>
      <w:r w:rsidRPr="00E719F1">
        <w:rPr>
          <w:rFonts w:ascii="Arial" w:hAnsi="Arial" w:cs="Arial"/>
        </w:rPr>
        <w:t>A. Track of optic fiber above the CA1 region of the hippocampus (tip is marked by white arrowhead). The ACh3.0 sensor was expressed in the hippocampal neurons by AAVs to allow detection of ACh dynamics</w:t>
      </w:r>
      <w:r w:rsidRPr="00E719F1">
        <w:rPr>
          <w:rFonts w:ascii="Arial" w:hAnsi="Arial" w:cs="Arial"/>
          <w:i/>
          <w:iCs/>
        </w:rPr>
        <w:t xml:space="preserve"> in vivo</w:t>
      </w:r>
      <w:r w:rsidRPr="00E719F1">
        <w:rPr>
          <w:rFonts w:ascii="Arial" w:hAnsi="Arial" w:cs="Arial"/>
        </w:rPr>
        <w:t xml:space="preserve">. </w:t>
      </w:r>
    </w:p>
    <w:p w14:paraId="76835500" w14:textId="77777777" w:rsidR="00255345" w:rsidRPr="00E719F1" w:rsidRDefault="00255345" w:rsidP="00255345">
      <w:pPr>
        <w:spacing w:before="120" w:line="276" w:lineRule="auto"/>
        <w:jc w:val="both"/>
        <w:rPr>
          <w:rFonts w:ascii="Arial" w:hAnsi="Arial" w:cs="Arial"/>
        </w:rPr>
      </w:pPr>
      <w:r w:rsidRPr="00E719F1">
        <w:rPr>
          <w:rFonts w:ascii="Arial" w:hAnsi="Arial" w:cs="Arial"/>
        </w:rPr>
        <w:t xml:space="preserve">B. Example ACh3.0 fluorescence signal, measured by fiber photometry, and movement recorded during spontaneous activity before (top) and after intraperitoneal atropine injection (25 mg/kg; bottom). </w:t>
      </w:r>
    </w:p>
    <w:p w14:paraId="2760DF08" w14:textId="77777777" w:rsidR="00255345" w:rsidRPr="00E719F1" w:rsidRDefault="00255345" w:rsidP="00255345">
      <w:pPr>
        <w:spacing w:before="120" w:line="276" w:lineRule="auto"/>
        <w:jc w:val="both"/>
        <w:rPr>
          <w:rFonts w:ascii="Arial" w:hAnsi="Arial" w:cs="Arial"/>
        </w:rPr>
      </w:pPr>
      <w:r w:rsidRPr="00E719F1">
        <w:rPr>
          <w:rFonts w:ascii="Arial" w:hAnsi="Arial" w:cs="Arial"/>
        </w:rPr>
        <w:t>C. Left, correlation between ACh3.0 fluorescence signal and speed of locomotion (Pearson correlation coefficient r = 0.64, p = 0).  Right, correlation between ACh3.0 signal and speed of locomotion after atropine system injection (r = 0.06, p = 0).</w:t>
      </w:r>
    </w:p>
    <w:p w14:paraId="4A58FD76" w14:textId="77777777" w:rsidR="00255345" w:rsidRPr="00E719F1" w:rsidRDefault="00255345" w:rsidP="00255345">
      <w:pPr>
        <w:spacing w:before="120" w:line="276" w:lineRule="auto"/>
        <w:jc w:val="both"/>
        <w:rPr>
          <w:rFonts w:ascii="Arial" w:hAnsi="Arial" w:cs="Arial"/>
        </w:rPr>
      </w:pPr>
      <w:r w:rsidRPr="00E719F1">
        <w:rPr>
          <w:rFonts w:ascii="Arial" w:hAnsi="Arial" w:cs="Arial"/>
        </w:rPr>
        <w:t xml:space="preserve">D. Relationship between ACh3.0 signal and integrated theta oscillation power during spontaneous behavior. Bottom panel, time resolved power spectrogram of hippocampal LFP. </w:t>
      </w:r>
    </w:p>
    <w:p w14:paraId="5300839D" w14:textId="4F95A0E6" w:rsidR="00255345" w:rsidRPr="00E719F1" w:rsidRDefault="00255345" w:rsidP="00255345">
      <w:pPr>
        <w:spacing w:before="120" w:line="276" w:lineRule="auto"/>
        <w:jc w:val="both"/>
        <w:rPr>
          <w:rFonts w:ascii="Arial" w:hAnsi="Arial" w:cs="Arial"/>
        </w:rPr>
      </w:pPr>
      <w:r w:rsidRPr="00E719F1">
        <w:rPr>
          <w:rFonts w:ascii="Arial" w:hAnsi="Arial" w:cs="Arial"/>
        </w:rPr>
        <w:t>E. Correlation between ACh3.0 fluorescence signal and theta power (r= 0.361, P = 4.55</w:t>
      </w:r>
      <w:r w:rsidR="009B0906">
        <w:rPr>
          <w:rFonts w:ascii="Arial" w:hAnsi="Arial" w:cs="Arial"/>
        </w:rPr>
        <w:t>x10</w:t>
      </w:r>
      <w:r w:rsidRPr="009B0906">
        <w:rPr>
          <w:rFonts w:ascii="Arial" w:hAnsi="Arial" w:cs="Arial"/>
          <w:vertAlign w:val="superscript"/>
        </w:rPr>
        <w:t>-18</w:t>
      </w:r>
      <w:r w:rsidRPr="00E719F1">
        <w:rPr>
          <w:rFonts w:ascii="Arial" w:hAnsi="Arial" w:cs="Arial"/>
        </w:rPr>
        <w:t xml:space="preserve">). </w:t>
      </w:r>
    </w:p>
    <w:p w14:paraId="55C5FF84" w14:textId="77777777" w:rsidR="00255345" w:rsidRPr="00E719F1" w:rsidRDefault="00255345" w:rsidP="00255345">
      <w:pPr>
        <w:spacing w:before="120" w:line="276" w:lineRule="auto"/>
        <w:jc w:val="both"/>
        <w:rPr>
          <w:rFonts w:ascii="Arial" w:hAnsi="Arial" w:cs="Arial"/>
        </w:rPr>
      </w:pPr>
      <w:r w:rsidRPr="00E719F1">
        <w:rPr>
          <w:rFonts w:ascii="Arial" w:hAnsi="Arial" w:cs="Arial"/>
        </w:rPr>
        <w:t>F. Relationship between ACh3.0 signal and theta oscillation score (see Methods) during REM sleep. The transition between nonREM and REM (asterisk) is shown at a higher time resolution in the right panel.</w:t>
      </w:r>
    </w:p>
    <w:p w14:paraId="27E850DB" w14:textId="41B361E0" w:rsidR="00255345" w:rsidRPr="00E719F1" w:rsidRDefault="00255345" w:rsidP="00255345">
      <w:pPr>
        <w:spacing w:before="120" w:line="276" w:lineRule="auto"/>
        <w:jc w:val="both"/>
        <w:rPr>
          <w:rFonts w:ascii="Arial" w:hAnsi="Arial" w:cs="Arial"/>
        </w:rPr>
      </w:pPr>
      <w:r w:rsidRPr="00E719F1">
        <w:rPr>
          <w:rFonts w:ascii="Arial" w:hAnsi="Arial" w:cs="Arial"/>
        </w:rPr>
        <w:t xml:space="preserve">G. ACh3.0 signal (left y axis) increases during theta-rich REM sleep (theta score; right y axis) compared to equal lengths of nonREM epochs before and after REM sleep. (n = 18 REM episodes in 4 mice;  one-way ANOVA; theta score: P = 0.0007, ACh: P </w:t>
      </w:r>
      <w:r w:rsidRPr="00E719F1">
        <w:rPr>
          <w:rFonts w:ascii="Arial" w:eastAsia="SimSun" w:hAnsi="Arial" w:cs="Arial"/>
        </w:rPr>
        <w:t>&lt;</w:t>
      </w:r>
      <w:r w:rsidRPr="00E719F1">
        <w:rPr>
          <w:rFonts w:ascii="Arial" w:hAnsi="Arial" w:cs="Arial"/>
        </w:rPr>
        <w:t xml:space="preserve"> 0.0001; Holm-Sadik’s multiple comparison test. Theta score: preREM (0.83 ± 0.69)-REM(2.25 ± 1.90)-postREM(0.54 ± 0.13), ACh3.0 fluorescent value: preREM ( -1.73 ± 3 %)-REM( 3.64 ± 3 %)-postREM( 1.15 ± 2.79 %)).</w:t>
      </w:r>
      <w:r w:rsidR="009B0906">
        <w:rPr>
          <w:rFonts w:ascii="Arial" w:hAnsi="Arial" w:cs="Arial"/>
        </w:rPr>
        <w:t xml:space="preserve"> **, p&lt;0.01; ***, p&lt;0.001.</w:t>
      </w:r>
    </w:p>
    <w:p w14:paraId="1672BC99" w14:textId="77777777" w:rsidR="00255345" w:rsidRPr="00E719F1" w:rsidRDefault="00255345" w:rsidP="00255345">
      <w:pPr>
        <w:spacing w:before="120"/>
        <w:rPr>
          <w:rFonts w:ascii="Arial" w:hAnsi="Arial" w:cs="Arial"/>
          <w:color w:val="333333"/>
          <w:shd w:val="clear" w:color="auto" w:fill="FFFFFF"/>
        </w:rPr>
      </w:pPr>
    </w:p>
    <w:p w14:paraId="4ABA07A8" w14:textId="77777777" w:rsidR="00255345" w:rsidRPr="00E719F1" w:rsidRDefault="00255345" w:rsidP="00255345">
      <w:pPr>
        <w:spacing w:before="120"/>
        <w:rPr>
          <w:rFonts w:ascii="Arial" w:hAnsi="Arial" w:cs="Arial"/>
          <w:color w:val="333333"/>
          <w:shd w:val="clear" w:color="auto" w:fill="FFFFFF"/>
        </w:rPr>
      </w:pPr>
    </w:p>
    <w:p w14:paraId="5DC49C35" w14:textId="5B3312B9" w:rsidR="00255345" w:rsidRPr="00E719F1" w:rsidRDefault="00255345" w:rsidP="00255345">
      <w:pPr>
        <w:spacing w:line="276" w:lineRule="auto"/>
        <w:jc w:val="both"/>
        <w:rPr>
          <w:rFonts w:ascii="Arial" w:hAnsi="Arial" w:cs="Arial"/>
        </w:rPr>
      </w:pPr>
      <w:r w:rsidRPr="00E719F1">
        <w:rPr>
          <w:rFonts w:ascii="Arial" w:hAnsi="Arial" w:cs="Arial"/>
          <w:b/>
          <w:bCs/>
        </w:rPr>
        <w:t xml:space="preserve">Figure 3. SPW-Rs occur when hippocampal cholinergic activation transiently decreases during </w:t>
      </w:r>
      <w:r w:rsidR="009B0906">
        <w:rPr>
          <w:rFonts w:ascii="Arial" w:hAnsi="Arial" w:cs="Arial"/>
          <w:b/>
          <w:bCs/>
        </w:rPr>
        <w:t xml:space="preserve">slow-wave </w:t>
      </w:r>
      <w:r w:rsidRPr="00E719F1">
        <w:rPr>
          <w:rFonts w:ascii="Arial" w:hAnsi="Arial" w:cs="Arial"/>
          <w:b/>
          <w:bCs/>
        </w:rPr>
        <w:t>sleep</w:t>
      </w:r>
      <w:r w:rsidR="009B0906">
        <w:rPr>
          <w:rFonts w:ascii="Arial" w:hAnsi="Arial" w:cs="Arial"/>
          <w:b/>
          <w:bCs/>
        </w:rPr>
        <w:t xml:space="preserve"> (SWS).</w:t>
      </w:r>
    </w:p>
    <w:p w14:paraId="5AA997D6" w14:textId="34BF1455" w:rsidR="00255345" w:rsidRPr="00E719F1" w:rsidRDefault="00255345" w:rsidP="00E719F1">
      <w:pPr>
        <w:pStyle w:val="ListParagraph"/>
        <w:numPr>
          <w:ilvl w:val="0"/>
          <w:numId w:val="17"/>
        </w:numPr>
        <w:snapToGrid w:val="0"/>
        <w:spacing w:before="120" w:line="276" w:lineRule="auto"/>
        <w:ind w:left="360"/>
        <w:contextualSpacing w:val="0"/>
        <w:jc w:val="both"/>
        <w:rPr>
          <w:rFonts w:ascii="Arial" w:hAnsi="Arial" w:cs="Arial"/>
        </w:rPr>
      </w:pPr>
      <w:r w:rsidRPr="00E719F1">
        <w:rPr>
          <w:rFonts w:ascii="Arial" w:hAnsi="Arial" w:cs="Arial"/>
        </w:rPr>
        <w:lastRenderedPageBreak/>
        <w:t>Example trace</w:t>
      </w:r>
      <w:r w:rsidR="001B229B" w:rsidRPr="00E719F1">
        <w:rPr>
          <w:rFonts w:ascii="Arial" w:hAnsi="Arial" w:cs="Arial"/>
        </w:rPr>
        <w:t>s</w:t>
      </w:r>
      <w:r w:rsidR="00A015DD" w:rsidRPr="00E719F1">
        <w:rPr>
          <w:rFonts w:ascii="Arial" w:hAnsi="Arial" w:cs="Arial"/>
        </w:rPr>
        <w:t xml:space="preserve"> </w:t>
      </w:r>
      <w:r w:rsidRPr="00E719F1">
        <w:rPr>
          <w:rFonts w:ascii="Arial" w:hAnsi="Arial" w:cs="Arial"/>
        </w:rPr>
        <w:t>of ACh3.0 signal fluctuation (blue line) and SPW-R occurrence (</w:t>
      </w:r>
      <w:r w:rsidR="00672159" w:rsidRPr="00E719F1">
        <w:rPr>
          <w:rFonts w:ascii="Arial" w:hAnsi="Arial" w:cs="Arial"/>
        </w:rPr>
        <w:t xml:space="preserve">red </w:t>
      </w:r>
      <w:r w:rsidRPr="00E719F1">
        <w:rPr>
          <w:rFonts w:ascii="Arial" w:hAnsi="Arial" w:cs="Arial"/>
        </w:rPr>
        <w:t>vertical dashed lines)</w:t>
      </w:r>
      <w:r w:rsidR="001B229B" w:rsidRPr="00E719F1">
        <w:rPr>
          <w:rFonts w:ascii="Arial" w:hAnsi="Arial" w:cs="Arial"/>
        </w:rPr>
        <w:t xml:space="preserve"> during nonREM (left) and </w:t>
      </w:r>
      <w:r w:rsidR="00A015DD" w:rsidRPr="00E719F1">
        <w:rPr>
          <w:rFonts w:ascii="Arial" w:hAnsi="Arial" w:cs="Arial"/>
        </w:rPr>
        <w:t>nonREM-</w:t>
      </w:r>
      <w:r w:rsidR="001B229B" w:rsidRPr="00E719F1">
        <w:rPr>
          <w:rFonts w:ascii="Arial" w:hAnsi="Arial" w:cs="Arial"/>
        </w:rPr>
        <w:t>waking</w:t>
      </w:r>
      <w:r w:rsidR="00A015DD" w:rsidRPr="00E719F1">
        <w:rPr>
          <w:rFonts w:ascii="Arial" w:hAnsi="Arial" w:cs="Arial"/>
        </w:rPr>
        <w:t xml:space="preserve"> transient</w:t>
      </w:r>
      <w:r w:rsidR="001B229B" w:rsidRPr="00E719F1">
        <w:rPr>
          <w:rFonts w:ascii="Arial" w:hAnsi="Arial" w:cs="Arial"/>
        </w:rPr>
        <w:t xml:space="preserve"> (right)</w:t>
      </w:r>
      <w:r w:rsidRPr="00E719F1">
        <w:rPr>
          <w:rFonts w:ascii="Arial" w:hAnsi="Arial" w:cs="Arial"/>
        </w:rPr>
        <w:t xml:space="preserve">. </w:t>
      </w:r>
      <w:r w:rsidR="00E23F1B" w:rsidRPr="00E719F1">
        <w:rPr>
          <w:rFonts w:ascii="Arial" w:hAnsi="Arial" w:cs="Arial"/>
        </w:rPr>
        <w:t>Examples of SPW-R, slow</w:t>
      </w:r>
      <w:r w:rsidR="00672159" w:rsidRPr="00E719F1">
        <w:rPr>
          <w:rFonts w:ascii="Arial" w:hAnsi="Arial" w:cs="Arial"/>
        </w:rPr>
        <w:t xml:space="preserve"> (brown)</w:t>
      </w:r>
      <w:r w:rsidR="00E23F1B" w:rsidRPr="00E719F1">
        <w:rPr>
          <w:rFonts w:ascii="Arial" w:hAnsi="Arial" w:cs="Arial"/>
        </w:rPr>
        <w:t xml:space="preserve"> and fast gamma epochs</w:t>
      </w:r>
      <w:r w:rsidR="00672159" w:rsidRPr="00E719F1">
        <w:rPr>
          <w:rFonts w:ascii="Arial" w:hAnsi="Arial" w:cs="Arial"/>
        </w:rPr>
        <w:t xml:space="preserve"> (purple)</w:t>
      </w:r>
      <w:r w:rsidR="001B229B" w:rsidRPr="00E719F1">
        <w:rPr>
          <w:rFonts w:ascii="Arial" w:hAnsi="Arial" w:cs="Arial"/>
        </w:rPr>
        <w:t>,</w:t>
      </w:r>
      <w:r w:rsidR="00E23F1B" w:rsidRPr="00E719F1">
        <w:rPr>
          <w:rFonts w:ascii="Arial" w:hAnsi="Arial" w:cs="Arial"/>
        </w:rPr>
        <w:t xml:space="preserve"> extracted from the simultaneously recorded LFP</w:t>
      </w:r>
      <w:r w:rsidR="001B229B" w:rsidRPr="00E719F1">
        <w:rPr>
          <w:rFonts w:ascii="Arial" w:hAnsi="Arial" w:cs="Arial"/>
        </w:rPr>
        <w:t>,</w:t>
      </w:r>
      <w:r w:rsidR="00E23F1B" w:rsidRPr="00E719F1">
        <w:rPr>
          <w:rFonts w:ascii="Arial" w:hAnsi="Arial" w:cs="Arial"/>
        </w:rPr>
        <w:t xml:space="preserve"> are shown as insets.</w:t>
      </w:r>
    </w:p>
    <w:p w14:paraId="66AF1A90" w14:textId="217BD3AD" w:rsidR="00E23F1B" w:rsidRPr="00E719F1" w:rsidRDefault="00255345" w:rsidP="00E719F1">
      <w:pPr>
        <w:pStyle w:val="ListParagraph"/>
        <w:numPr>
          <w:ilvl w:val="0"/>
          <w:numId w:val="17"/>
        </w:numPr>
        <w:snapToGrid w:val="0"/>
        <w:spacing w:before="120" w:line="276" w:lineRule="auto"/>
        <w:ind w:left="360"/>
        <w:contextualSpacing w:val="0"/>
        <w:jc w:val="both"/>
        <w:rPr>
          <w:rFonts w:ascii="Arial" w:hAnsi="Arial" w:cs="Arial"/>
        </w:rPr>
      </w:pPr>
      <w:r w:rsidRPr="00E719F1">
        <w:rPr>
          <w:rFonts w:ascii="Arial" w:hAnsi="Arial" w:cs="Arial"/>
        </w:rPr>
        <w:t xml:space="preserve">Top, Color-coded, normalized change of ACh3.0 signal surrounding SPW-Rs during nonREM sleep (n &gt; 1600 SPW-Rs from 4 nonREM </w:t>
      </w:r>
      <w:r w:rsidR="009F0879" w:rsidRPr="00E719F1">
        <w:rPr>
          <w:rFonts w:ascii="Arial" w:hAnsi="Arial" w:cs="Arial"/>
        </w:rPr>
        <w:t>sessions</w:t>
      </w:r>
      <w:r w:rsidRPr="00E719F1">
        <w:rPr>
          <w:rFonts w:ascii="Arial" w:hAnsi="Arial" w:cs="Arial"/>
        </w:rPr>
        <w:t>, single mouse). Bottom, mean change</w:t>
      </w:r>
      <w:r w:rsidR="009F0879" w:rsidRPr="00E719F1">
        <w:rPr>
          <w:rFonts w:ascii="Arial" w:hAnsi="Arial" w:cs="Arial"/>
        </w:rPr>
        <w:t xml:space="preserve"> (± SEM)</w:t>
      </w:r>
      <w:r w:rsidRPr="00E719F1">
        <w:rPr>
          <w:rFonts w:ascii="Arial" w:hAnsi="Arial" w:cs="Arial"/>
        </w:rPr>
        <w:t xml:space="preserve"> of ACh3.0</w:t>
      </w:r>
      <w:r w:rsidR="009F0879" w:rsidRPr="00E719F1">
        <w:rPr>
          <w:rFonts w:ascii="Arial" w:hAnsi="Arial" w:cs="Arial"/>
        </w:rPr>
        <w:t xml:space="preserve"> (blue)</w:t>
      </w:r>
      <w:r w:rsidRPr="00E719F1">
        <w:rPr>
          <w:rFonts w:ascii="Arial" w:hAnsi="Arial" w:cs="Arial"/>
        </w:rPr>
        <w:t xml:space="preserve"> </w:t>
      </w:r>
      <w:r w:rsidR="009F0879" w:rsidRPr="00E719F1">
        <w:rPr>
          <w:rFonts w:ascii="Arial" w:hAnsi="Arial" w:cs="Arial"/>
        </w:rPr>
        <w:t xml:space="preserve">and ripple rate (orange) </w:t>
      </w:r>
      <w:r w:rsidRPr="00E719F1">
        <w:rPr>
          <w:rFonts w:ascii="Arial" w:hAnsi="Arial" w:cs="Arial"/>
        </w:rPr>
        <w:t xml:space="preserve">centered </w:t>
      </w:r>
      <w:r w:rsidR="00E23F1B" w:rsidRPr="00E719F1">
        <w:rPr>
          <w:rFonts w:ascii="Arial" w:hAnsi="Arial" w:cs="Arial"/>
        </w:rPr>
        <w:t>on</w:t>
      </w:r>
      <w:r w:rsidRPr="00E719F1">
        <w:rPr>
          <w:rFonts w:ascii="Arial" w:hAnsi="Arial" w:cs="Arial"/>
        </w:rPr>
        <w:t xml:space="preserve"> the peak power</w:t>
      </w:r>
      <w:r w:rsidR="009F0879" w:rsidRPr="00E719F1">
        <w:rPr>
          <w:rFonts w:ascii="Arial" w:hAnsi="Arial" w:cs="Arial"/>
        </w:rPr>
        <w:t xml:space="preserve"> tim</w:t>
      </w:r>
      <w:r w:rsidR="00B84816" w:rsidRPr="00E719F1">
        <w:rPr>
          <w:rFonts w:ascii="Arial" w:hAnsi="Arial" w:cs="Arial"/>
        </w:rPr>
        <w:t>ing</w:t>
      </w:r>
      <w:r w:rsidRPr="00E719F1">
        <w:rPr>
          <w:rFonts w:ascii="Arial" w:hAnsi="Arial" w:cs="Arial"/>
        </w:rPr>
        <w:t xml:space="preserve"> of ripple</w:t>
      </w:r>
      <w:r w:rsidR="00E23F1B" w:rsidRPr="00E719F1">
        <w:rPr>
          <w:rFonts w:ascii="Arial" w:hAnsi="Arial" w:cs="Arial"/>
        </w:rPr>
        <w:t xml:space="preserve"> events</w:t>
      </w:r>
      <w:r w:rsidRPr="00E719F1">
        <w:rPr>
          <w:rFonts w:ascii="Arial" w:hAnsi="Arial" w:cs="Arial"/>
        </w:rPr>
        <w:t>.</w:t>
      </w:r>
    </w:p>
    <w:p w14:paraId="4CC32DFB" w14:textId="37753BF7" w:rsidR="00B766D1" w:rsidRPr="00E719F1" w:rsidRDefault="00B766D1" w:rsidP="00E719F1">
      <w:pPr>
        <w:pStyle w:val="ListParagraph"/>
        <w:numPr>
          <w:ilvl w:val="0"/>
          <w:numId w:val="17"/>
        </w:numPr>
        <w:snapToGrid w:val="0"/>
        <w:spacing w:before="120" w:line="276" w:lineRule="auto"/>
        <w:ind w:left="360"/>
        <w:contextualSpacing w:val="0"/>
        <w:jc w:val="both"/>
        <w:rPr>
          <w:rFonts w:ascii="Arial" w:hAnsi="Arial" w:cs="Arial"/>
        </w:rPr>
      </w:pPr>
      <w:r w:rsidRPr="00E719F1">
        <w:rPr>
          <w:rFonts w:ascii="Arial" w:hAnsi="Arial" w:cs="Arial"/>
        </w:rPr>
        <w:t xml:space="preserve">Relationship between ACh3.0 signal and </w:t>
      </w:r>
      <w:r w:rsidR="009F0879" w:rsidRPr="00E719F1">
        <w:rPr>
          <w:rFonts w:ascii="Arial" w:hAnsi="Arial" w:cs="Arial"/>
        </w:rPr>
        <w:t xml:space="preserve">ripple </w:t>
      </w:r>
      <w:r w:rsidRPr="00E719F1">
        <w:rPr>
          <w:rFonts w:ascii="Arial" w:hAnsi="Arial" w:cs="Arial"/>
        </w:rPr>
        <w:t>rate (</w:t>
      </w:r>
      <w:r w:rsidR="003C5B30" w:rsidRPr="00E719F1">
        <w:rPr>
          <w:rFonts w:ascii="Arial" w:hAnsi="Arial" w:cs="Arial"/>
        </w:rPr>
        <w:t>n = 10 sessions in 4 mice</w:t>
      </w:r>
      <w:r w:rsidRPr="00E719F1">
        <w:rPr>
          <w:rFonts w:ascii="Arial" w:hAnsi="Arial" w:cs="Arial"/>
        </w:rPr>
        <w:t>).</w:t>
      </w:r>
    </w:p>
    <w:p w14:paraId="3732CCE0" w14:textId="278A54F7" w:rsidR="00255345" w:rsidRPr="00E719F1" w:rsidRDefault="00E23F1B" w:rsidP="00255345">
      <w:pPr>
        <w:spacing w:before="120" w:line="276" w:lineRule="auto"/>
        <w:jc w:val="both"/>
        <w:rPr>
          <w:rFonts w:ascii="Arial" w:hAnsi="Arial" w:cs="Arial"/>
        </w:rPr>
      </w:pPr>
      <w:r w:rsidRPr="00E719F1">
        <w:rPr>
          <w:rFonts w:ascii="Arial" w:hAnsi="Arial" w:cs="Arial"/>
        </w:rPr>
        <w:t>D.</w:t>
      </w:r>
      <w:r w:rsidR="000F0433" w:rsidRPr="00E719F1">
        <w:rPr>
          <w:rFonts w:ascii="Arial" w:hAnsi="Arial" w:cs="Arial"/>
        </w:rPr>
        <w:t xml:space="preserve">  </w:t>
      </w:r>
      <w:r w:rsidRPr="00E719F1">
        <w:rPr>
          <w:rFonts w:ascii="Arial" w:hAnsi="Arial" w:cs="Arial"/>
        </w:rPr>
        <w:t xml:space="preserve">Top, cross-correlation between ACh3.0 </w:t>
      </w:r>
      <w:r w:rsidR="001B229B" w:rsidRPr="00E719F1">
        <w:rPr>
          <w:rFonts w:ascii="Arial" w:hAnsi="Arial" w:cs="Arial"/>
        </w:rPr>
        <w:t xml:space="preserve">signal and </w:t>
      </w:r>
      <w:r w:rsidR="000B1726" w:rsidRPr="00E719F1">
        <w:rPr>
          <w:rFonts w:ascii="Arial" w:hAnsi="Arial" w:cs="Arial"/>
        </w:rPr>
        <w:t xml:space="preserve">continuous </w:t>
      </w:r>
      <w:r w:rsidR="001B229B" w:rsidRPr="00E719F1">
        <w:rPr>
          <w:rFonts w:ascii="Arial" w:hAnsi="Arial" w:cs="Arial"/>
        </w:rPr>
        <w:t>ripple-band filtered (</w:t>
      </w:r>
      <w:r w:rsidR="00F378FA" w:rsidRPr="00E719F1">
        <w:rPr>
          <w:rFonts w:ascii="Arial" w:hAnsi="Arial" w:cs="Arial"/>
        </w:rPr>
        <w:t xml:space="preserve">140–250 </w:t>
      </w:r>
      <w:r w:rsidR="001B229B" w:rsidRPr="00E719F1">
        <w:rPr>
          <w:rFonts w:ascii="Arial" w:hAnsi="Arial" w:cs="Arial"/>
        </w:rPr>
        <w:t>Hz) LFP</w:t>
      </w:r>
      <w:r w:rsidR="000B1726" w:rsidRPr="00E719F1">
        <w:rPr>
          <w:rFonts w:ascii="Arial" w:hAnsi="Arial" w:cs="Arial"/>
        </w:rPr>
        <w:t xml:space="preserve"> power</w:t>
      </w:r>
      <w:r w:rsidR="001B229B" w:rsidRPr="00E719F1">
        <w:rPr>
          <w:rFonts w:ascii="Arial" w:hAnsi="Arial" w:cs="Arial"/>
        </w:rPr>
        <w:t xml:space="preserve"> </w:t>
      </w:r>
      <w:r w:rsidR="006B52B5" w:rsidRPr="00E719F1">
        <w:rPr>
          <w:rFonts w:ascii="Arial" w:hAnsi="Arial" w:cs="Arial"/>
        </w:rPr>
        <w:t xml:space="preserve">in </w:t>
      </w:r>
      <w:r w:rsidR="000B1726" w:rsidRPr="00E719F1">
        <w:rPr>
          <w:rFonts w:ascii="Arial" w:hAnsi="Arial" w:cs="Arial"/>
        </w:rPr>
        <w:t>0.5</w:t>
      </w:r>
      <w:r w:rsidR="006B52B5" w:rsidRPr="00E719F1">
        <w:rPr>
          <w:rFonts w:ascii="Arial" w:hAnsi="Arial" w:cs="Arial"/>
        </w:rPr>
        <w:t xml:space="preserve">-s epochs </w:t>
      </w:r>
      <w:r w:rsidR="001B229B" w:rsidRPr="00E719F1">
        <w:rPr>
          <w:rFonts w:ascii="Arial" w:hAnsi="Arial" w:cs="Arial"/>
        </w:rPr>
        <w:t xml:space="preserve">(from </w:t>
      </w:r>
      <w:r w:rsidR="00CF5EB1" w:rsidRPr="00E719F1">
        <w:rPr>
          <w:rFonts w:ascii="Arial" w:hAnsi="Arial" w:cs="Arial"/>
        </w:rPr>
        <w:t xml:space="preserve">6 </w:t>
      </w:r>
      <w:r w:rsidR="001B229B" w:rsidRPr="00E719F1">
        <w:rPr>
          <w:rFonts w:ascii="Arial" w:hAnsi="Arial" w:cs="Arial"/>
        </w:rPr>
        <w:t>nonREM sleep sessions in 3 mice). Bottom, cross-correlation between ACh3.0 signal and continuous gamma-band filtered (30</w:t>
      </w:r>
      <w:r w:rsidR="00F378FA" w:rsidRPr="00E719F1">
        <w:rPr>
          <w:rFonts w:ascii="Arial" w:hAnsi="Arial" w:cs="Arial"/>
        </w:rPr>
        <w:t>–</w:t>
      </w:r>
      <w:r w:rsidR="001B229B" w:rsidRPr="00E719F1">
        <w:rPr>
          <w:rFonts w:ascii="Arial" w:hAnsi="Arial" w:cs="Arial"/>
        </w:rPr>
        <w:t>80 Hz slow gamma and 80</w:t>
      </w:r>
      <w:r w:rsidR="00F378FA" w:rsidRPr="00E719F1">
        <w:rPr>
          <w:rFonts w:ascii="Arial" w:hAnsi="Arial" w:cs="Arial"/>
        </w:rPr>
        <w:t>–</w:t>
      </w:r>
      <w:r w:rsidR="001B229B" w:rsidRPr="00E719F1">
        <w:rPr>
          <w:rFonts w:ascii="Arial" w:hAnsi="Arial" w:cs="Arial"/>
        </w:rPr>
        <w:t>120 Hz fast gamma) LFP</w:t>
      </w:r>
      <w:r w:rsidR="000B1726" w:rsidRPr="00E719F1">
        <w:rPr>
          <w:rFonts w:ascii="Arial" w:hAnsi="Arial" w:cs="Arial"/>
        </w:rPr>
        <w:t xml:space="preserve"> power</w:t>
      </w:r>
      <w:r w:rsidR="001B229B" w:rsidRPr="00E719F1">
        <w:rPr>
          <w:rFonts w:ascii="Arial" w:hAnsi="Arial" w:cs="Arial"/>
        </w:rPr>
        <w:t xml:space="preserve"> (from </w:t>
      </w:r>
      <w:r w:rsidR="00CF5EB1" w:rsidRPr="00E719F1">
        <w:rPr>
          <w:rFonts w:ascii="Arial" w:hAnsi="Arial" w:cs="Arial"/>
        </w:rPr>
        <w:t>6</w:t>
      </w:r>
      <w:r w:rsidR="001B229B" w:rsidRPr="00E719F1">
        <w:rPr>
          <w:rFonts w:ascii="Arial" w:hAnsi="Arial" w:cs="Arial"/>
        </w:rPr>
        <w:t xml:space="preserve"> waking sessions in 4 mice).</w:t>
      </w:r>
    </w:p>
    <w:p w14:paraId="6A9437AD" w14:textId="71D83CA2" w:rsidR="00255345" w:rsidRPr="00E719F1" w:rsidRDefault="001B229B" w:rsidP="00255345">
      <w:pPr>
        <w:spacing w:before="120" w:line="276" w:lineRule="auto"/>
        <w:jc w:val="both"/>
        <w:rPr>
          <w:rFonts w:ascii="Arial" w:hAnsi="Arial" w:cs="Arial"/>
        </w:rPr>
      </w:pPr>
      <w:r w:rsidRPr="00E719F1">
        <w:rPr>
          <w:rFonts w:ascii="Arial" w:hAnsi="Arial" w:cs="Arial"/>
        </w:rPr>
        <w:t>E</w:t>
      </w:r>
      <w:r w:rsidR="000F0433" w:rsidRPr="00E719F1">
        <w:rPr>
          <w:rFonts w:ascii="Arial" w:hAnsi="Arial" w:cs="Arial"/>
        </w:rPr>
        <w:t xml:space="preserve">. </w:t>
      </w:r>
      <w:r w:rsidR="00255345" w:rsidRPr="00E719F1">
        <w:rPr>
          <w:rFonts w:ascii="Arial" w:hAnsi="Arial" w:cs="Arial"/>
        </w:rPr>
        <w:t>Time course of optogenetically induced ACh3.0 signal during sleep. Med</w:t>
      </w:r>
      <w:r w:rsidR="00255345" w:rsidRPr="00E719F1">
        <w:rPr>
          <w:rFonts w:ascii="Arial" w:hAnsi="Arial" w:cs="Arial"/>
        </w:rPr>
        <w:softHyphen/>
      </w:r>
      <w:r w:rsidR="00255345" w:rsidRPr="00E719F1">
        <w:rPr>
          <w:rFonts w:ascii="Arial" w:hAnsi="Arial" w:cs="Arial"/>
        </w:rPr>
        <w:softHyphen/>
      </w:r>
      <w:r w:rsidR="00255345" w:rsidRPr="00E719F1">
        <w:rPr>
          <w:rFonts w:ascii="Arial" w:hAnsi="Arial" w:cs="Arial"/>
        </w:rPr>
        <w:softHyphen/>
      </w:r>
      <w:r w:rsidR="00255345" w:rsidRPr="00E719F1">
        <w:rPr>
          <w:rFonts w:ascii="Arial" w:hAnsi="Arial" w:cs="Arial"/>
        </w:rPr>
        <w:softHyphen/>
        <w:t>ial septum was optogenetically stimulated by 5 s-long pulses during non-REM sleep. ACh3.0 signal increased significantly during stimulation (0.48 ± 1.4 % prior to stimulation; 5.95 ± 0. 83% by the end of stimulation; P = 0.004, two-tail paired test, n = 7 trials). Movement (right Y axis) occurred on some trials but, overall, it did not change significantly during stimulation (P = 0.052, two-tail paired t-test).</w:t>
      </w:r>
    </w:p>
    <w:p w14:paraId="5328D58B" w14:textId="434D5BDB" w:rsidR="00255345" w:rsidRPr="00E719F1" w:rsidRDefault="001B229B" w:rsidP="00255345">
      <w:pPr>
        <w:spacing w:before="120" w:line="276" w:lineRule="auto"/>
        <w:jc w:val="both"/>
        <w:rPr>
          <w:rFonts w:ascii="Arial" w:hAnsi="Arial" w:cs="Arial"/>
        </w:rPr>
      </w:pPr>
      <w:r w:rsidRPr="00E719F1">
        <w:rPr>
          <w:rFonts w:ascii="Arial" w:hAnsi="Arial" w:cs="Arial"/>
        </w:rPr>
        <w:t>F</w:t>
      </w:r>
      <w:r w:rsidR="00255345" w:rsidRPr="00E719F1">
        <w:rPr>
          <w:rFonts w:ascii="Arial" w:hAnsi="Arial" w:cs="Arial"/>
        </w:rPr>
        <w:t>. Optogenetic stimulation of cholinergic medial septal neurons suppressed SPW-R occurrence during nonREM sleep (paired t-test: P = 0.04, n = 4 mice).</w:t>
      </w:r>
      <w:r w:rsidR="009B0906">
        <w:rPr>
          <w:rFonts w:ascii="Arial" w:hAnsi="Arial" w:cs="Arial"/>
        </w:rPr>
        <w:t xml:space="preserve"> *, p&lt;0.05.</w:t>
      </w:r>
    </w:p>
    <w:p w14:paraId="60950C56" w14:textId="77777777" w:rsidR="00255345" w:rsidRPr="00E719F1" w:rsidRDefault="00255345" w:rsidP="00255345">
      <w:pPr>
        <w:spacing w:before="120" w:line="276" w:lineRule="auto"/>
        <w:jc w:val="both"/>
        <w:rPr>
          <w:rFonts w:ascii="Arial" w:hAnsi="Arial" w:cs="Arial"/>
        </w:rPr>
      </w:pPr>
    </w:p>
    <w:p w14:paraId="51072D16" w14:textId="77777777" w:rsidR="00255345" w:rsidRPr="00E719F1" w:rsidRDefault="00255345" w:rsidP="00255345">
      <w:pPr>
        <w:spacing w:before="120" w:line="276" w:lineRule="auto"/>
        <w:jc w:val="both"/>
        <w:rPr>
          <w:rFonts w:ascii="Arial" w:hAnsi="Arial" w:cs="Arial"/>
        </w:rPr>
      </w:pPr>
    </w:p>
    <w:p w14:paraId="1B5989C6" w14:textId="77777777" w:rsidR="00255345" w:rsidRPr="00E719F1" w:rsidRDefault="00255345" w:rsidP="00255345">
      <w:pPr>
        <w:spacing w:before="120"/>
        <w:rPr>
          <w:rFonts w:ascii="Arial" w:hAnsi="Arial" w:cs="Arial"/>
          <w:b/>
          <w:bCs/>
        </w:rPr>
      </w:pPr>
      <w:r w:rsidRPr="00E719F1">
        <w:rPr>
          <w:rFonts w:ascii="Arial" w:hAnsi="Arial" w:cs="Arial"/>
          <w:b/>
          <w:bCs/>
        </w:rPr>
        <w:t>Figure 4. Relationship between ACh3.0 signal and SPW-Rs during spontaneous alternation behavior</w:t>
      </w:r>
    </w:p>
    <w:p w14:paraId="5507302B" w14:textId="54ADE1D7" w:rsidR="00255345" w:rsidRPr="00E719F1" w:rsidRDefault="00255345" w:rsidP="00255345">
      <w:pPr>
        <w:spacing w:before="120" w:line="276" w:lineRule="auto"/>
        <w:jc w:val="both"/>
        <w:rPr>
          <w:rFonts w:ascii="Arial" w:hAnsi="Arial" w:cs="Arial"/>
        </w:rPr>
      </w:pPr>
      <w:r w:rsidRPr="00E719F1">
        <w:rPr>
          <w:rFonts w:ascii="Arial" w:hAnsi="Arial" w:cs="Arial"/>
        </w:rPr>
        <w:t xml:space="preserve">A.  ACh3.0 fluorescence change during figure 8-maze task. i: ACh3.0 fluorescence signal on the maze. ii: Running in central and side arms and staying in the delay area show differential ACh signal modulation. n = 50 trials in an example session; mean ± SEM. iii: Group statistic of ACh3.0 signal for pre-delay area (- 0.12 ± 0.64 %), delay area (-2.42 ± 3.62 %), and post delay-area (2.1 ± 1.9 %). n = 14 sessions from 4 mice, p = 0.0006, one-way ANOVA, post-hoc: Holm-Sidak’s multiple comparison test. </w:t>
      </w:r>
      <w:r w:rsidR="009B0906">
        <w:rPr>
          <w:rFonts w:ascii="Arial" w:hAnsi="Arial" w:cs="Arial"/>
        </w:rPr>
        <w:t>*, p&lt;0.05; **, p&lt;0.01</w:t>
      </w:r>
      <w:r w:rsidR="009B0906">
        <w:rPr>
          <w:rFonts w:ascii="Arial" w:hAnsi="Arial" w:cs="Arial"/>
        </w:rPr>
        <w:t>.</w:t>
      </w:r>
    </w:p>
    <w:p w14:paraId="0FCFC727" w14:textId="2DBDE1C1" w:rsidR="00255345" w:rsidRPr="00E719F1" w:rsidRDefault="00255345" w:rsidP="00255345">
      <w:pPr>
        <w:spacing w:before="120" w:line="276" w:lineRule="auto"/>
        <w:jc w:val="both"/>
        <w:rPr>
          <w:rFonts w:ascii="Arial" w:hAnsi="Arial" w:cs="Arial"/>
        </w:rPr>
      </w:pPr>
      <w:r w:rsidRPr="00E719F1">
        <w:rPr>
          <w:rFonts w:ascii="Arial" w:hAnsi="Arial" w:cs="Arial"/>
        </w:rPr>
        <w:t>B. SPW-Rs distribution during T-maze task. i: Example session of SPW-Rs distribution on the maze</w:t>
      </w:r>
      <w:r w:rsidR="002157DE" w:rsidRPr="00E719F1">
        <w:rPr>
          <w:rFonts w:ascii="Arial" w:hAnsi="Arial" w:cs="Arial"/>
        </w:rPr>
        <w:t>, ripple ratio: averaged ripple counts per bin (1 cm</w:t>
      </w:r>
      <w:r w:rsidR="002157DE" w:rsidRPr="00E719F1">
        <w:rPr>
          <w:rFonts w:ascii="Arial" w:hAnsi="Arial" w:cs="Arial"/>
          <w:vertAlign w:val="superscript"/>
        </w:rPr>
        <w:t>2</w:t>
      </w:r>
      <w:r w:rsidR="002157DE" w:rsidRPr="00E719F1">
        <w:rPr>
          <w:rFonts w:ascii="Arial" w:hAnsi="Arial" w:cs="Arial"/>
        </w:rPr>
        <w:t>)</w:t>
      </w:r>
      <w:r w:rsidRPr="00E719F1">
        <w:rPr>
          <w:rFonts w:ascii="Arial" w:hAnsi="Arial" w:cs="Arial"/>
        </w:rPr>
        <w:t xml:space="preserve">. ii: Peri-delay area averaged ripple counts and locomotion results change during maze task. Speed signal is the same as in A. n = 50 trials. iii: Group statistics of average ripple counts in the pre-delay area (0.05 ± 0.06), delay area (0.56 ± 0.45), and post delay-area (0.10 ± 0.09). n = 11 sessions from 3 mice, p = 0.0022, one-way ANOVA, post-hoc: Holm-Sidak’s multiple comparison test. </w:t>
      </w:r>
      <w:r w:rsidR="009B0906">
        <w:rPr>
          <w:rFonts w:ascii="Arial" w:hAnsi="Arial" w:cs="Arial"/>
        </w:rPr>
        <w:t>*, p&lt;0.05; **, p&lt;0.01</w:t>
      </w:r>
      <w:r w:rsidR="009B0906">
        <w:rPr>
          <w:rFonts w:ascii="Arial" w:hAnsi="Arial" w:cs="Arial"/>
        </w:rPr>
        <w:t>.</w:t>
      </w:r>
    </w:p>
    <w:p w14:paraId="3117DB5E" w14:textId="77777777" w:rsidR="00255345" w:rsidRPr="00E719F1" w:rsidRDefault="00255345" w:rsidP="00255345">
      <w:pPr>
        <w:spacing w:before="120" w:line="276" w:lineRule="auto"/>
        <w:jc w:val="both"/>
        <w:rPr>
          <w:rFonts w:ascii="Arial" w:hAnsi="Arial" w:cs="Arial"/>
        </w:rPr>
      </w:pPr>
    </w:p>
    <w:p w14:paraId="7B476176" w14:textId="77777777" w:rsidR="00255345" w:rsidRPr="00E719F1" w:rsidRDefault="00255345" w:rsidP="00255345">
      <w:pPr>
        <w:rPr>
          <w:rFonts w:ascii="Arial" w:hAnsi="Arial" w:cs="Arial"/>
          <w:noProof/>
          <w:color w:val="333333"/>
          <w:shd w:val="clear" w:color="auto" w:fill="FFFFFF"/>
        </w:rPr>
      </w:pPr>
    </w:p>
    <w:p w14:paraId="7C72F488" w14:textId="77777777" w:rsidR="00255345" w:rsidRPr="00E719F1" w:rsidRDefault="00255345" w:rsidP="00255345">
      <w:pPr>
        <w:spacing w:line="276" w:lineRule="auto"/>
        <w:jc w:val="both"/>
        <w:rPr>
          <w:rFonts w:ascii="Arial" w:hAnsi="Arial" w:cs="Arial"/>
          <w:color w:val="333333"/>
          <w:shd w:val="clear" w:color="auto" w:fill="FFFFFF"/>
        </w:rPr>
      </w:pPr>
    </w:p>
    <w:p w14:paraId="611C1198" w14:textId="77777777" w:rsidR="00255345" w:rsidRPr="00E719F1" w:rsidRDefault="00255345" w:rsidP="00255345">
      <w:pPr>
        <w:spacing w:after="240" w:line="276" w:lineRule="auto"/>
        <w:jc w:val="both"/>
        <w:rPr>
          <w:rFonts w:ascii="Arial" w:hAnsi="Arial" w:cs="Arial"/>
          <w:b/>
          <w:bCs/>
        </w:rPr>
      </w:pPr>
      <w:r w:rsidRPr="00E719F1">
        <w:rPr>
          <w:rFonts w:ascii="Arial" w:hAnsi="Arial" w:cs="Arial"/>
          <w:b/>
          <w:bCs/>
        </w:rPr>
        <w:t>Figure 5. Cholinergic activation during delay area between choices suppresses SPW-Rs and impairs spatial working memory, but not activation during center arm.</w:t>
      </w:r>
    </w:p>
    <w:p w14:paraId="0CDBEEBB" w14:textId="3CE189DB" w:rsidR="00255345" w:rsidRPr="00E719F1" w:rsidRDefault="00255345" w:rsidP="00255345">
      <w:pPr>
        <w:spacing w:before="120" w:after="240" w:line="276" w:lineRule="auto"/>
        <w:jc w:val="both"/>
        <w:rPr>
          <w:rFonts w:ascii="Arial" w:hAnsi="Arial" w:cs="Arial"/>
        </w:rPr>
      </w:pPr>
      <w:r w:rsidRPr="00E719F1">
        <w:rPr>
          <w:rFonts w:ascii="Arial" w:hAnsi="Arial" w:cs="Arial"/>
        </w:rPr>
        <w:lastRenderedPageBreak/>
        <w:t>A. Illustration of task protocol (100 correct trials total). Control: no stimulation sessions, Delay sti: cholinergic stimulation (OPTO) during the last 50 trials in delay area (Blue) in delay sessions. Center sti: cholinergic stimulation during last 50 trials in the center arm (</w:t>
      </w:r>
      <w:r w:rsidR="00692816" w:rsidRPr="00E719F1">
        <w:rPr>
          <w:rFonts w:ascii="Arial" w:hAnsi="Arial" w:cs="Arial"/>
        </w:rPr>
        <w:t>OPTO</w:t>
      </w:r>
      <w:r w:rsidRPr="00E719F1">
        <w:rPr>
          <w:rFonts w:ascii="Arial" w:hAnsi="Arial" w:cs="Arial"/>
        </w:rPr>
        <w:t xml:space="preserve">). </w:t>
      </w:r>
    </w:p>
    <w:p w14:paraId="6C622EBC" w14:textId="77777777" w:rsidR="00255345" w:rsidRPr="00E719F1" w:rsidRDefault="00255345" w:rsidP="00255345">
      <w:pPr>
        <w:spacing w:before="120" w:line="276" w:lineRule="auto"/>
        <w:jc w:val="both"/>
        <w:rPr>
          <w:rFonts w:ascii="Arial" w:hAnsi="Arial" w:cs="Arial"/>
        </w:rPr>
      </w:pPr>
      <w:r w:rsidRPr="00E719F1">
        <w:rPr>
          <w:rFonts w:ascii="Arial" w:hAnsi="Arial" w:cs="Arial"/>
        </w:rPr>
        <w:t>B. SPW-R rate (ripple rate) during the 1st half (1-50 correct trials) and 2nd half (51-100 correct trials in no stimulation (Control) and optogenetic stimulation (OPTO) sessions in the delay area (left) or center arm (right).  Averages across all sessions (mean ± SEM).  Note steady increase SPW-R rate during Control sessions and decreased SPW-R during OPTO stimulation in the delay area a continued increase in session with OPTO stimulation in the central arm.  Control vs OPTO: Unpaired t-test, * p &lt; 0.05; ** p &lt; 0.01; *** p &lt; 0.001.</w:t>
      </w:r>
    </w:p>
    <w:p w14:paraId="0DA7C1FC" w14:textId="45F086EE" w:rsidR="00255345" w:rsidRPr="00E719F1" w:rsidRDefault="00255345" w:rsidP="00255345">
      <w:pPr>
        <w:spacing w:before="120" w:line="276" w:lineRule="auto"/>
        <w:jc w:val="both"/>
        <w:rPr>
          <w:rFonts w:ascii="Arial" w:hAnsi="Arial" w:cs="Arial"/>
        </w:rPr>
      </w:pPr>
      <w:r w:rsidRPr="00E719F1">
        <w:rPr>
          <w:rFonts w:ascii="Arial" w:hAnsi="Arial" w:cs="Arial"/>
        </w:rPr>
        <w:t>C. Comparison of SPW-R rate difference between the 1st and 2nd halves of trials in Control and OPTO stimulation sessions in the delay area (D) or central arm (C). One-way ANOVA: p &lt; 0.0001, post-hoc Holm-Sidak’s multiple comparison tests: * p &lt; 0.05; ** p &lt; 0.01; *** p &lt; 0.001, ****p &lt; 0.0001. D(2</w:t>
      </w:r>
      <w:r w:rsidRPr="00E719F1">
        <w:rPr>
          <w:rFonts w:ascii="Arial" w:hAnsi="Arial" w:cs="Arial"/>
          <w:vertAlign w:val="superscript"/>
        </w:rPr>
        <w:t xml:space="preserve">nd </w:t>
      </w:r>
      <w:r w:rsidRPr="00E719F1">
        <w:rPr>
          <w:rFonts w:ascii="Arial" w:hAnsi="Arial" w:cs="Arial"/>
        </w:rPr>
        <w:t xml:space="preserve"> –  1</w:t>
      </w:r>
      <w:r w:rsidRPr="00E719F1">
        <w:rPr>
          <w:rFonts w:ascii="Arial" w:hAnsi="Arial" w:cs="Arial"/>
          <w:vertAlign w:val="superscript"/>
        </w:rPr>
        <w:t>st</w:t>
      </w:r>
      <w:r w:rsidRPr="00E719F1">
        <w:rPr>
          <w:rFonts w:ascii="Arial" w:hAnsi="Arial" w:cs="Arial"/>
        </w:rPr>
        <w:t>)control = 1.39 ± 1.22 Hz, D(2</w:t>
      </w:r>
      <w:r w:rsidRPr="00E719F1">
        <w:rPr>
          <w:rFonts w:ascii="Arial" w:hAnsi="Arial" w:cs="Arial"/>
          <w:vertAlign w:val="superscript"/>
        </w:rPr>
        <w:t>nd</w:t>
      </w:r>
      <w:r w:rsidRPr="00E719F1">
        <w:rPr>
          <w:rFonts w:ascii="Arial" w:hAnsi="Arial" w:cs="Arial"/>
        </w:rPr>
        <w:t xml:space="preserve"> – 1</w:t>
      </w:r>
      <w:r w:rsidRPr="00E719F1">
        <w:rPr>
          <w:rFonts w:ascii="Arial" w:hAnsi="Arial" w:cs="Arial"/>
          <w:vertAlign w:val="superscript"/>
        </w:rPr>
        <w:t>st</w:t>
      </w:r>
      <w:r w:rsidRPr="00E719F1">
        <w:rPr>
          <w:rFonts w:ascii="Arial" w:hAnsi="Arial" w:cs="Arial"/>
        </w:rPr>
        <w:t xml:space="preserve">)OPTO = </w:t>
      </w:r>
      <w:r w:rsidR="00E719F1">
        <w:rPr>
          <w:rFonts w:ascii="Arial" w:hAnsi="Arial" w:cs="Arial"/>
        </w:rPr>
        <w:t xml:space="preserve">– </w:t>
      </w:r>
      <w:r w:rsidRPr="00E719F1">
        <w:rPr>
          <w:rFonts w:ascii="Arial" w:hAnsi="Arial" w:cs="Arial"/>
        </w:rPr>
        <w:t>0.0009 ± 0.68 Hz, C(2</w:t>
      </w:r>
      <w:r w:rsidRPr="00E719F1">
        <w:rPr>
          <w:rFonts w:ascii="Arial" w:hAnsi="Arial" w:cs="Arial"/>
          <w:vertAlign w:val="superscript"/>
        </w:rPr>
        <w:t xml:space="preserve">nd </w:t>
      </w:r>
      <w:r w:rsidRPr="00E719F1">
        <w:rPr>
          <w:rFonts w:ascii="Arial" w:hAnsi="Arial" w:cs="Arial"/>
        </w:rPr>
        <w:t>– 1</w:t>
      </w:r>
      <w:r w:rsidRPr="00E719F1">
        <w:rPr>
          <w:rFonts w:ascii="Arial" w:hAnsi="Arial" w:cs="Arial"/>
          <w:vertAlign w:val="superscript"/>
        </w:rPr>
        <w:t>st</w:t>
      </w:r>
      <w:r w:rsidRPr="00E719F1">
        <w:rPr>
          <w:rFonts w:ascii="Arial" w:hAnsi="Arial" w:cs="Arial"/>
        </w:rPr>
        <w:t>)control = 1.74 ± 1.45 Hz, C(2</w:t>
      </w:r>
      <w:r w:rsidRPr="00E719F1">
        <w:rPr>
          <w:rFonts w:ascii="Arial" w:hAnsi="Arial" w:cs="Arial"/>
          <w:vertAlign w:val="superscript"/>
        </w:rPr>
        <w:t xml:space="preserve">nd </w:t>
      </w:r>
      <w:r w:rsidRPr="00E719F1">
        <w:rPr>
          <w:rFonts w:ascii="Arial" w:hAnsi="Arial" w:cs="Arial"/>
        </w:rPr>
        <w:t>– 1</w:t>
      </w:r>
      <w:r w:rsidRPr="00E719F1">
        <w:rPr>
          <w:rFonts w:ascii="Arial" w:hAnsi="Arial" w:cs="Arial"/>
          <w:vertAlign w:val="superscript"/>
        </w:rPr>
        <w:t>st</w:t>
      </w:r>
      <w:r w:rsidRPr="00E719F1">
        <w:rPr>
          <w:rFonts w:ascii="Arial" w:hAnsi="Arial" w:cs="Arial"/>
        </w:rPr>
        <w:t xml:space="preserve">)OPTO = 1.09 ± 0.85 Hz, mean ± SD. </w:t>
      </w:r>
    </w:p>
    <w:p w14:paraId="77C9925F" w14:textId="45425A9D" w:rsidR="00255345" w:rsidRPr="00E719F1" w:rsidRDefault="00255345" w:rsidP="00255345">
      <w:pPr>
        <w:spacing w:before="120" w:line="276" w:lineRule="auto"/>
        <w:jc w:val="both"/>
        <w:rPr>
          <w:rFonts w:ascii="Arial" w:hAnsi="Arial" w:cs="Arial"/>
        </w:rPr>
      </w:pPr>
      <w:r w:rsidRPr="00E719F1">
        <w:rPr>
          <w:rFonts w:ascii="Arial" w:hAnsi="Arial" w:cs="Arial"/>
        </w:rPr>
        <w:t>D. Behavioral performance during the 1st half (1-50 correct trials) and 2nd half (51-100 correct trials) in no stimulation (Control) and optogenetic stimulation (OPTO) sessions in the delay area (left) or center arm (right). Averages across all sessions and mice (mean ± SEM).  Note deterioration of memory performance during OPTO stimulation in the delay area. Control vs OPTO: Unpaired t-test, * p &lt; 0.05; ** p &lt; 0.01.</w:t>
      </w:r>
    </w:p>
    <w:p w14:paraId="0B013EB3" w14:textId="77777777" w:rsidR="00255345" w:rsidRPr="00F378FA" w:rsidRDefault="00255345" w:rsidP="00255345">
      <w:pPr>
        <w:spacing w:before="120" w:line="276" w:lineRule="auto"/>
        <w:jc w:val="both"/>
        <w:rPr>
          <w:rFonts w:ascii="Arial" w:hAnsi="Arial" w:cs="Arial"/>
        </w:rPr>
      </w:pPr>
      <w:r w:rsidRPr="00E719F1">
        <w:rPr>
          <w:rFonts w:ascii="Arial" w:hAnsi="Arial" w:cs="Arial"/>
        </w:rPr>
        <w:t>E. Comparison of behavioral performance difference between the 1st and 2nd halves of trials in Control and OPTO stimulation sessions in the delay area (D) or central arm (C). One-way ANOVA: p &lt; 0.0001, post-hoc Holm-Sidak’s multiple comparison test: * p &lt; 0.05; ** p &lt; 0.01; *** p &lt; 0.001, ****p &lt; 0.0001. D(2</w:t>
      </w:r>
      <w:r w:rsidRPr="00E719F1">
        <w:rPr>
          <w:rFonts w:ascii="Arial" w:hAnsi="Arial" w:cs="Arial"/>
          <w:vertAlign w:val="superscript"/>
        </w:rPr>
        <w:t xml:space="preserve">nd </w:t>
      </w:r>
      <w:r w:rsidRPr="00E719F1">
        <w:rPr>
          <w:rFonts w:ascii="Arial" w:hAnsi="Arial" w:cs="Arial"/>
        </w:rPr>
        <w:t xml:space="preserve"> –  1</w:t>
      </w:r>
      <w:r w:rsidRPr="00E719F1">
        <w:rPr>
          <w:rFonts w:ascii="Arial" w:hAnsi="Arial" w:cs="Arial"/>
          <w:vertAlign w:val="superscript"/>
        </w:rPr>
        <w:t>st</w:t>
      </w:r>
      <w:r w:rsidRPr="00E719F1">
        <w:rPr>
          <w:rFonts w:ascii="Arial" w:hAnsi="Arial" w:cs="Arial"/>
        </w:rPr>
        <w:t>)control = 0.63 ± 5.23 %, D(2</w:t>
      </w:r>
      <w:r w:rsidRPr="00E719F1">
        <w:rPr>
          <w:rFonts w:ascii="Arial" w:hAnsi="Arial" w:cs="Arial"/>
          <w:vertAlign w:val="superscript"/>
        </w:rPr>
        <w:t>nd</w:t>
      </w:r>
      <w:r w:rsidRPr="00E719F1">
        <w:rPr>
          <w:rFonts w:ascii="Arial" w:hAnsi="Arial" w:cs="Arial"/>
        </w:rPr>
        <w:t xml:space="preserve"> – 1</w:t>
      </w:r>
      <w:r w:rsidRPr="00E719F1">
        <w:rPr>
          <w:rFonts w:ascii="Arial" w:hAnsi="Arial" w:cs="Arial"/>
          <w:vertAlign w:val="superscript"/>
        </w:rPr>
        <w:t>st</w:t>
      </w:r>
      <w:r w:rsidRPr="00E719F1">
        <w:rPr>
          <w:rFonts w:ascii="Arial" w:hAnsi="Arial" w:cs="Arial"/>
        </w:rPr>
        <w:t>)OPTO = -10 ± 6.91 %, C(2</w:t>
      </w:r>
      <w:r w:rsidRPr="00E719F1">
        <w:rPr>
          <w:rFonts w:ascii="Arial" w:hAnsi="Arial" w:cs="Arial"/>
          <w:vertAlign w:val="superscript"/>
        </w:rPr>
        <w:t xml:space="preserve">nd </w:t>
      </w:r>
      <w:r w:rsidRPr="00E719F1">
        <w:rPr>
          <w:rFonts w:ascii="Arial" w:hAnsi="Arial" w:cs="Arial"/>
        </w:rPr>
        <w:t>– 1</w:t>
      </w:r>
      <w:r w:rsidRPr="00E719F1">
        <w:rPr>
          <w:rFonts w:ascii="Arial" w:hAnsi="Arial" w:cs="Arial"/>
          <w:vertAlign w:val="superscript"/>
        </w:rPr>
        <w:t>st</w:t>
      </w:r>
      <w:r w:rsidRPr="00E719F1">
        <w:rPr>
          <w:rFonts w:ascii="Arial" w:hAnsi="Arial" w:cs="Arial"/>
        </w:rPr>
        <w:t>)control = -0.10 ± 4.62 %, C(2</w:t>
      </w:r>
      <w:r w:rsidRPr="00E719F1">
        <w:rPr>
          <w:rFonts w:ascii="Arial" w:hAnsi="Arial" w:cs="Arial"/>
          <w:vertAlign w:val="superscript"/>
        </w:rPr>
        <w:t xml:space="preserve">nd </w:t>
      </w:r>
      <w:r w:rsidRPr="00E719F1">
        <w:rPr>
          <w:rFonts w:ascii="Arial" w:hAnsi="Arial" w:cs="Arial"/>
        </w:rPr>
        <w:t>– 1</w:t>
      </w:r>
      <w:r w:rsidRPr="00E719F1">
        <w:rPr>
          <w:rFonts w:ascii="Arial" w:hAnsi="Arial" w:cs="Arial"/>
          <w:vertAlign w:val="superscript"/>
        </w:rPr>
        <w:t>st</w:t>
      </w:r>
      <w:r w:rsidRPr="00E719F1">
        <w:rPr>
          <w:rFonts w:ascii="Arial" w:hAnsi="Arial" w:cs="Arial"/>
        </w:rPr>
        <w:t>)OPTO = 0.16 ± 4.17 %, mean ± SD.</w:t>
      </w:r>
    </w:p>
    <w:bookmarkEnd w:id="10"/>
    <w:p w14:paraId="0EDC314C" w14:textId="74AB63B2" w:rsidR="00F6259E" w:rsidRPr="00F378FA" w:rsidRDefault="00F6259E" w:rsidP="00F378FA">
      <w:pPr>
        <w:rPr>
          <w:rFonts w:ascii="Arial" w:hAnsi="Arial" w:cs="Arial"/>
        </w:rPr>
      </w:pPr>
    </w:p>
    <w:sectPr w:rsidR="00F6259E" w:rsidRPr="00F378FA" w:rsidSect="00A41170">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F49F3" w14:textId="77777777" w:rsidR="005D4E01" w:rsidRDefault="005D4E01" w:rsidP="00945F22">
      <w:r>
        <w:separator/>
      </w:r>
    </w:p>
  </w:endnote>
  <w:endnote w:type="continuationSeparator" w:id="0">
    <w:p w14:paraId="2E0844E8" w14:textId="77777777" w:rsidR="005D4E01" w:rsidRDefault="005D4E01" w:rsidP="0094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F7FD" w14:textId="77777777" w:rsidR="00F06F9F" w:rsidRDefault="00F06F9F" w:rsidP="007D21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A8C53" w14:textId="77777777" w:rsidR="00F06F9F" w:rsidRDefault="00F06F9F" w:rsidP="00AF02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0D10" w14:textId="77777777" w:rsidR="00F06F9F" w:rsidRDefault="00F06F9F" w:rsidP="007D21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323">
      <w:rPr>
        <w:rStyle w:val="PageNumber"/>
        <w:noProof/>
      </w:rPr>
      <w:t>6</w:t>
    </w:r>
    <w:r>
      <w:rPr>
        <w:rStyle w:val="PageNumber"/>
      </w:rPr>
      <w:fldChar w:fldCharType="end"/>
    </w:r>
  </w:p>
  <w:p w14:paraId="37B4EE70" w14:textId="77777777" w:rsidR="00F06F9F" w:rsidRDefault="00F06F9F" w:rsidP="00AF02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A1D96" w14:textId="77777777" w:rsidR="005D4E01" w:rsidRDefault="005D4E01" w:rsidP="00945F22">
      <w:r>
        <w:separator/>
      </w:r>
    </w:p>
  </w:footnote>
  <w:footnote w:type="continuationSeparator" w:id="0">
    <w:p w14:paraId="2E214987" w14:textId="77777777" w:rsidR="005D4E01" w:rsidRDefault="005D4E01" w:rsidP="0094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2CA"/>
    <w:multiLevelType w:val="multilevel"/>
    <w:tmpl w:val="326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5CB2"/>
    <w:multiLevelType w:val="multilevel"/>
    <w:tmpl w:val="E4FA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322DE"/>
    <w:multiLevelType w:val="hybridMultilevel"/>
    <w:tmpl w:val="481475F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62F2"/>
    <w:multiLevelType w:val="multilevel"/>
    <w:tmpl w:val="7200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65BCF"/>
    <w:multiLevelType w:val="hybridMultilevel"/>
    <w:tmpl w:val="B264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B779A"/>
    <w:multiLevelType w:val="hybridMultilevel"/>
    <w:tmpl w:val="B9EAEC1E"/>
    <w:lvl w:ilvl="0" w:tplc="716EF708">
      <w:start w:val="1"/>
      <w:numFmt w:val="decimal"/>
      <w:lvlText w:val="%1."/>
      <w:lvlJc w:val="left"/>
      <w:pPr>
        <w:ind w:left="720" w:hanging="360"/>
      </w:pPr>
      <w:rPr>
        <w:rFonts w:ascii="Arial" w:hAnsi="Arial" w:cs="Arial"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B5F14"/>
    <w:multiLevelType w:val="multilevel"/>
    <w:tmpl w:val="B51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356FA"/>
    <w:multiLevelType w:val="hybridMultilevel"/>
    <w:tmpl w:val="85CC4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8049B"/>
    <w:multiLevelType w:val="hybridMultilevel"/>
    <w:tmpl w:val="C616AC58"/>
    <w:lvl w:ilvl="0" w:tplc="376C78A6">
      <w:start w:val="1"/>
      <w:numFmt w:val="upperLetter"/>
      <w:lvlText w:val="%1."/>
      <w:lvlJc w:val="left"/>
      <w:pPr>
        <w:tabs>
          <w:tab w:val="num" w:pos="720"/>
        </w:tabs>
        <w:ind w:left="720" w:hanging="360"/>
      </w:pPr>
      <w:rPr>
        <w:rFonts w:ascii="Times New Roman" w:eastAsia="Times New Roman" w:hAnsi="Times New Roman" w:cs="Times New Roman"/>
      </w:rPr>
    </w:lvl>
    <w:lvl w:ilvl="1" w:tplc="62387F4C" w:tentative="1">
      <w:start w:val="1"/>
      <w:numFmt w:val="upperLetter"/>
      <w:lvlText w:val="%2."/>
      <w:lvlJc w:val="left"/>
      <w:pPr>
        <w:tabs>
          <w:tab w:val="num" w:pos="1440"/>
        </w:tabs>
        <w:ind w:left="1440" w:hanging="360"/>
      </w:pPr>
    </w:lvl>
    <w:lvl w:ilvl="2" w:tplc="139CA5CE" w:tentative="1">
      <w:start w:val="1"/>
      <w:numFmt w:val="upperLetter"/>
      <w:lvlText w:val="%3."/>
      <w:lvlJc w:val="left"/>
      <w:pPr>
        <w:tabs>
          <w:tab w:val="num" w:pos="2160"/>
        </w:tabs>
        <w:ind w:left="2160" w:hanging="360"/>
      </w:pPr>
    </w:lvl>
    <w:lvl w:ilvl="3" w:tplc="63400888" w:tentative="1">
      <w:start w:val="1"/>
      <w:numFmt w:val="upperLetter"/>
      <w:lvlText w:val="%4."/>
      <w:lvlJc w:val="left"/>
      <w:pPr>
        <w:tabs>
          <w:tab w:val="num" w:pos="2880"/>
        </w:tabs>
        <w:ind w:left="2880" w:hanging="360"/>
      </w:pPr>
    </w:lvl>
    <w:lvl w:ilvl="4" w:tplc="95D48D3C" w:tentative="1">
      <w:start w:val="1"/>
      <w:numFmt w:val="upperLetter"/>
      <w:lvlText w:val="%5."/>
      <w:lvlJc w:val="left"/>
      <w:pPr>
        <w:tabs>
          <w:tab w:val="num" w:pos="3600"/>
        </w:tabs>
        <w:ind w:left="3600" w:hanging="360"/>
      </w:pPr>
    </w:lvl>
    <w:lvl w:ilvl="5" w:tplc="C51651D4" w:tentative="1">
      <w:start w:val="1"/>
      <w:numFmt w:val="upperLetter"/>
      <w:lvlText w:val="%6."/>
      <w:lvlJc w:val="left"/>
      <w:pPr>
        <w:tabs>
          <w:tab w:val="num" w:pos="4320"/>
        </w:tabs>
        <w:ind w:left="4320" w:hanging="360"/>
      </w:pPr>
    </w:lvl>
    <w:lvl w:ilvl="6" w:tplc="C1988C0E" w:tentative="1">
      <w:start w:val="1"/>
      <w:numFmt w:val="upperLetter"/>
      <w:lvlText w:val="%7."/>
      <w:lvlJc w:val="left"/>
      <w:pPr>
        <w:tabs>
          <w:tab w:val="num" w:pos="5040"/>
        </w:tabs>
        <w:ind w:left="5040" w:hanging="360"/>
      </w:pPr>
    </w:lvl>
    <w:lvl w:ilvl="7" w:tplc="765C3DF4" w:tentative="1">
      <w:start w:val="1"/>
      <w:numFmt w:val="upperLetter"/>
      <w:lvlText w:val="%8."/>
      <w:lvlJc w:val="left"/>
      <w:pPr>
        <w:tabs>
          <w:tab w:val="num" w:pos="5760"/>
        </w:tabs>
        <w:ind w:left="5760" w:hanging="360"/>
      </w:pPr>
    </w:lvl>
    <w:lvl w:ilvl="8" w:tplc="0FB4F3B4" w:tentative="1">
      <w:start w:val="1"/>
      <w:numFmt w:val="upperLetter"/>
      <w:lvlText w:val="%9."/>
      <w:lvlJc w:val="left"/>
      <w:pPr>
        <w:tabs>
          <w:tab w:val="num" w:pos="6480"/>
        </w:tabs>
        <w:ind w:left="6480" w:hanging="360"/>
      </w:pPr>
    </w:lvl>
  </w:abstractNum>
  <w:abstractNum w:abstractNumId="9" w15:restartNumberingAfterBreak="0">
    <w:nsid w:val="36CC79FE"/>
    <w:multiLevelType w:val="multilevel"/>
    <w:tmpl w:val="C57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94BCF"/>
    <w:multiLevelType w:val="multilevel"/>
    <w:tmpl w:val="F36E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D32925"/>
    <w:multiLevelType w:val="hybridMultilevel"/>
    <w:tmpl w:val="33582B98"/>
    <w:lvl w:ilvl="0" w:tplc="4E9E57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490A45CC"/>
    <w:multiLevelType w:val="multilevel"/>
    <w:tmpl w:val="CAD2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594E8A"/>
    <w:multiLevelType w:val="hybridMultilevel"/>
    <w:tmpl w:val="9F7E4C54"/>
    <w:lvl w:ilvl="0" w:tplc="EDB863DE">
      <w:start w:val="1"/>
      <w:numFmt w:val="decimal"/>
      <w:lvlText w:val="[%1]"/>
      <w:lvlJc w:val="left"/>
      <w:pPr>
        <w:ind w:left="810" w:hanging="360"/>
      </w:pPr>
      <w:rPr>
        <w:rFonts w:hint="eastAsi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9F41DC6"/>
    <w:multiLevelType w:val="multilevel"/>
    <w:tmpl w:val="E9A2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1A51D6"/>
    <w:multiLevelType w:val="multilevel"/>
    <w:tmpl w:val="9CA8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6461C5"/>
    <w:multiLevelType w:val="multilevel"/>
    <w:tmpl w:val="060A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3"/>
  </w:num>
  <w:num w:numId="5">
    <w:abstractNumId w:val="16"/>
  </w:num>
  <w:num w:numId="6">
    <w:abstractNumId w:val="15"/>
  </w:num>
  <w:num w:numId="7">
    <w:abstractNumId w:val="14"/>
  </w:num>
  <w:num w:numId="8">
    <w:abstractNumId w:val="6"/>
  </w:num>
  <w:num w:numId="9">
    <w:abstractNumId w:val="0"/>
  </w:num>
  <w:num w:numId="10">
    <w:abstractNumId w:val="10"/>
  </w:num>
  <w:num w:numId="11">
    <w:abstractNumId w:val="12"/>
  </w:num>
  <w:num w:numId="12">
    <w:abstractNumId w:val="8"/>
  </w:num>
  <w:num w:numId="13">
    <w:abstractNumId w:val="4"/>
  </w:num>
  <w:num w:numId="14">
    <w:abstractNumId w:val="13"/>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C4"/>
    <w:rsid w:val="00003A60"/>
    <w:rsid w:val="00003BDB"/>
    <w:rsid w:val="00005380"/>
    <w:rsid w:val="00005B2E"/>
    <w:rsid w:val="00005E1F"/>
    <w:rsid w:val="00010828"/>
    <w:rsid w:val="000117D1"/>
    <w:rsid w:val="00014FAF"/>
    <w:rsid w:val="0001691D"/>
    <w:rsid w:val="00017553"/>
    <w:rsid w:val="00020663"/>
    <w:rsid w:val="00022AB0"/>
    <w:rsid w:val="0003263F"/>
    <w:rsid w:val="00034412"/>
    <w:rsid w:val="0003521A"/>
    <w:rsid w:val="00036312"/>
    <w:rsid w:val="00040250"/>
    <w:rsid w:val="0004055B"/>
    <w:rsid w:val="000432D0"/>
    <w:rsid w:val="00043940"/>
    <w:rsid w:val="00043A6F"/>
    <w:rsid w:val="00043C2C"/>
    <w:rsid w:val="0004491E"/>
    <w:rsid w:val="000513BC"/>
    <w:rsid w:val="00052974"/>
    <w:rsid w:val="000541E3"/>
    <w:rsid w:val="00054301"/>
    <w:rsid w:val="000550BE"/>
    <w:rsid w:val="0005536B"/>
    <w:rsid w:val="00055D4A"/>
    <w:rsid w:val="0005678E"/>
    <w:rsid w:val="000643A1"/>
    <w:rsid w:val="0006467B"/>
    <w:rsid w:val="0007089C"/>
    <w:rsid w:val="00071102"/>
    <w:rsid w:val="000720A3"/>
    <w:rsid w:val="00072D93"/>
    <w:rsid w:val="000759C9"/>
    <w:rsid w:val="00076ABA"/>
    <w:rsid w:val="00077104"/>
    <w:rsid w:val="0008184A"/>
    <w:rsid w:val="000828E7"/>
    <w:rsid w:val="00085435"/>
    <w:rsid w:val="00086089"/>
    <w:rsid w:val="00086113"/>
    <w:rsid w:val="00093547"/>
    <w:rsid w:val="00093E05"/>
    <w:rsid w:val="00094182"/>
    <w:rsid w:val="000956CA"/>
    <w:rsid w:val="000964BE"/>
    <w:rsid w:val="000974E0"/>
    <w:rsid w:val="00097B47"/>
    <w:rsid w:val="000A14EE"/>
    <w:rsid w:val="000A24C8"/>
    <w:rsid w:val="000A2A92"/>
    <w:rsid w:val="000B04F4"/>
    <w:rsid w:val="000B1726"/>
    <w:rsid w:val="000C0CE2"/>
    <w:rsid w:val="000C309E"/>
    <w:rsid w:val="000C37D0"/>
    <w:rsid w:val="000C3CC7"/>
    <w:rsid w:val="000C4F47"/>
    <w:rsid w:val="000D0008"/>
    <w:rsid w:val="000D320E"/>
    <w:rsid w:val="000D5889"/>
    <w:rsid w:val="000E0475"/>
    <w:rsid w:val="000E1A3A"/>
    <w:rsid w:val="000E2AEE"/>
    <w:rsid w:val="000E6015"/>
    <w:rsid w:val="000E6456"/>
    <w:rsid w:val="000F0433"/>
    <w:rsid w:val="000F2D10"/>
    <w:rsid w:val="000F3515"/>
    <w:rsid w:val="000F38D4"/>
    <w:rsid w:val="000F40FC"/>
    <w:rsid w:val="000F66AD"/>
    <w:rsid w:val="00100F8F"/>
    <w:rsid w:val="001010AB"/>
    <w:rsid w:val="00103C4D"/>
    <w:rsid w:val="0011028B"/>
    <w:rsid w:val="001121F0"/>
    <w:rsid w:val="00113123"/>
    <w:rsid w:val="00116F48"/>
    <w:rsid w:val="001177F7"/>
    <w:rsid w:val="00121B7B"/>
    <w:rsid w:val="0012398B"/>
    <w:rsid w:val="00123C7A"/>
    <w:rsid w:val="00125D34"/>
    <w:rsid w:val="00126F8B"/>
    <w:rsid w:val="0013276C"/>
    <w:rsid w:val="00133B0F"/>
    <w:rsid w:val="001343DF"/>
    <w:rsid w:val="001344B8"/>
    <w:rsid w:val="001344D4"/>
    <w:rsid w:val="00134C11"/>
    <w:rsid w:val="00136029"/>
    <w:rsid w:val="00137160"/>
    <w:rsid w:val="00140C29"/>
    <w:rsid w:val="001428DF"/>
    <w:rsid w:val="00143068"/>
    <w:rsid w:val="00143813"/>
    <w:rsid w:val="00144C52"/>
    <w:rsid w:val="001464FB"/>
    <w:rsid w:val="0014738D"/>
    <w:rsid w:val="00147A9F"/>
    <w:rsid w:val="00150D87"/>
    <w:rsid w:val="00151862"/>
    <w:rsid w:val="00155260"/>
    <w:rsid w:val="00156751"/>
    <w:rsid w:val="00157071"/>
    <w:rsid w:val="00157725"/>
    <w:rsid w:val="00157C9F"/>
    <w:rsid w:val="0016024E"/>
    <w:rsid w:val="001605BE"/>
    <w:rsid w:val="00161802"/>
    <w:rsid w:val="0016297B"/>
    <w:rsid w:val="00162E03"/>
    <w:rsid w:val="00162E12"/>
    <w:rsid w:val="00163359"/>
    <w:rsid w:val="00163BE6"/>
    <w:rsid w:val="0016420F"/>
    <w:rsid w:val="0016618D"/>
    <w:rsid w:val="00167B12"/>
    <w:rsid w:val="00170450"/>
    <w:rsid w:val="00170954"/>
    <w:rsid w:val="001769FE"/>
    <w:rsid w:val="00177CA2"/>
    <w:rsid w:val="00180459"/>
    <w:rsid w:val="00181FD8"/>
    <w:rsid w:val="00183401"/>
    <w:rsid w:val="001859BB"/>
    <w:rsid w:val="001871CF"/>
    <w:rsid w:val="0019348F"/>
    <w:rsid w:val="00194C07"/>
    <w:rsid w:val="00194E57"/>
    <w:rsid w:val="00197B1C"/>
    <w:rsid w:val="001A1465"/>
    <w:rsid w:val="001A261E"/>
    <w:rsid w:val="001A3197"/>
    <w:rsid w:val="001A3E35"/>
    <w:rsid w:val="001A3E53"/>
    <w:rsid w:val="001A6480"/>
    <w:rsid w:val="001B0206"/>
    <w:rsid w:val="001B057E"/>
    <w:rsid w:val="001B0D68"/>
    <w:rsid w:val="001B229B"/>
    <w:rsid w:val="001B2B04"/>
    <w:rsid w:val="001B3320"/>
    <w:rsid w:val="001B427C"/>
    <w:rsid w:val="001C41D5"/>
    <w:rsid w:val="001C6184"/>
    <w:rsid w:val="001D0688"/>
    <w:rsid w:val="001D13F3"/>
    <w:rsid w:val="001D7094"/>
    <w:rsid w:val="001E3C6F"/>
    <w:rsid w:val="001E6D23"/>
    <w:rsid w:val="001E77C7"/>
    <w:rsid w:val="001F1BF0"/>
    <w:rsid w:val="001F2470"/>
    <w:rsid w:val="001F276D"/>
    <w:rsid w:val="002011FE"/>
    <w:rsid w:val="0020149D"/>
    <w:rsid w:val="00203D41"/>
    <w:rsid w:val="00206374"/>
    <w:rsid w:val="00207188"/>
    <w:rsid w:val="0020741E"/>
    <w:rsid w:val="002111DC"/>
    <w:rsid w:val="00211A08"/>
    <w:rsid w:val="00211C24"/>
    <w:rsid w:val="00211E3F"/>
    <w:rsid w:val="002126F7"/>
    <w:rsid w:val="002157DE"/>
    <w:rsid w:val="00215FDB"/>
    <w:rsid w:val="002177BF"/>
    <w:rsid w:val="002222F7"/>
    <w:rsid w:val="00224382"/>
    <w:rsid w:val="00224975"/>
    <w:rsid w:val="002254E4"/>
    <w:rsid w:val="002264DC"/>
    <w:rsid w:val="002266FC"/>
    <w:rsid w:val="0022774B"/>
    <w:rsid w:val="002303FF"/>
    <w:rsid w:val="00231368"/>
    <w:rsid w:val="0023356A"/>
    <w:rsid w:val="002337AB"/>
    <w:rsid w:val="00236A18"/>
    <w:rsid w:val="00236D97"/>
    <w:rsid w:val="0024240C"/>
    <w:rsid w:val="00243440"/>
    <w:rsid w:val="00243A6F"/>
    <w:rsid w:val="00243C04"/>
    <w:rsid w:val="00243D00"/>
    <w:rsid w:val="00244655"/>
    <w:rsid w:val="00245D18"/>
    <w:rsid w:val="002463E2"/>
    <w:rsid w:val="002473C5"/>
    <w:rsid w:val="00247462"/>
    <w:rsid w:val="002512EF"/>
    <w:rsid w:val="0025161B"/>
    <w:rsid w:val="00253FA3"/>
    <w:rsid w:val="00255345"/>
    <w:rsid w:val="00263F7D"/>
    <w:rsid w:val="00264C83"/>
    <w:rsid w:val="002654F2"/>
    <w:rsid w:val="002668C8"/>
    <w:rsid w:val="00266BCE"/>
    <w:rsid w:val="00266F0A"/>
    <w:rsid w:val="00267BB4"/>
    <w:rsid w:val="00270107"/>
    <w:rsid w:val="00272D74"/>
    <w:rsid w:val="002758B0"/>
    <w:rsid w:val="00280624"/>
    <w:rsid w:val="00283FA2"/>
    <w:rsid w:val="00291818"/>
    <w:rsid w:val="0029237C"/>
    <w:rsid w:val="00295FE6"/>
    <w:rsid w:val="00296209"/>
    <w:rsid w:val="002A6A55"/>
    <w:rsid w:val="002B13AB"/>
    <w:rsid w:val="002B370B"/>
    <w:rsid w:val="002B3DD0"/>
    <w:rsid w:val="002B5C24"/>
    <w:rsid w:val="002B6191"/>
    <w:rsid w:val="002B7254"/>
    <w:rsid w:val="002C033D"/>
    <w:rsid w:val="002C44FC"/>
    <w:rsid w:val="002C52A1"/>
    <w:rsid w:val="002D1466"/>
    <w:rsid w:val="002D2F0D"/>
    <w:rsid w:val="002D66B8"/>
    <w:rsid w:val="002D6E00"/>
    <w:rsid w:val="002E0B58"/>
    <w:rsid w:val="002E0E9C"/>
    <w:rsid w:val="002E1C1E"/>
    <w:rsid w:val="002E3006"/>
    <w:rsid w:val="002E3F2C"/>
    <w:rsid w:val="002F13D2"/>
    <w:rsid w:val="002F1702"/>
    <w:rsid w:val="002F2B99"/>
    <w:rsid w:val="002F6323"/>
    <w:rsid w:val="002F74BD"/>
    <w:rsid w:val="002F7ECD"/>
    <w:rsid w:val="0030002C"/>
    <w:rsid w:val="00300B3A"/>
    <w:rsid w:val="00302884"/>
    <w:rsid w:val="003028A4"/>
    <w:rsid w:val="003031D6"/>
    <w:rsid w:val="00305AF6"/>
    <w:rsid w:val="00305C91"/>
    <w:rsid w:val="0032024A"/>
    <w:rsid w:val="0032303A"/>
    <w:rsid w:val="00323EAD"/>
    <w:rsid w:val="003252F8"/>
    <w:rsid w:val="00327265"/>
    <w:rsid w:val="003308CF"/>
    <w:rsid w:val="00330F30"/>
    <w:rsid w:val="00334DBB"/>
    <w:rsid w:val="00335168"/>
    <w:rsid w:val="003410DC"/>
    <w:rsid w:val="00345856"/>
    <w:rsid w:val="0035083F"/>
    <w:rsid w:val="0035307A"/>
    <w:rsid w:val="00353898"/>
    <w:rsid w:val="0035474E"/>
    <w:rsid w:val="003614C5"/>
    <w:rsid w:val="00367304"/>
    <w:rsid w:val="00367A40"/>
    <w:rsid w:val="00367B7C"/>
    <w:rsid w:val="00371C78"/>
    <w:rsid w:val="00373841"/>
    <w:rsid w:val="00374321"/>
    <w:rsid w:val="00381F35"/>
    <w:rsid w:val="00387C58"/>
    <w:rsid w:val="00387EEF"/>
    <w:rsid w:val="003927EC"/>
    <w:rsid w:val="00397DE3"/>
    <w:rsid w:val="003A1DCD"/>
    <w:rsid w:val="003A2A36"/>
    <w:rsid w:val="003A2D05"/>
    <w:rsid w:val="003A56D9"/>
    <w:rsid w:val="003A7847"/>
    <w:rsid w:val="003B261B"/>
    <w:rsid w:val="003B42FC"/>
    <w:rsid w:val="003B4E4D"/>
    <w:rsid w:val="003B5EB4"/>
    <w:rsid w:val="003B7D2C"/>
    <w:rsid w:val="003C000E"/>
    <w:rsid w:val="003C0AC4"/>
    <w:rsid w:val="003C13ED"/>
    <w:rsid w:val="003C56D3"/>
    <w:rsid w:val="003C5B30"/>
    <w:rsid w:val="003C7CD2"/>
    <w:rsid w:val="003D0B4E"/>
    <w:rsid w:val="003D189A"/>
    <w:rsid w:val="003D24FB"/>
    <w:rsid w:val="003D49D4"/>
    <w:rsid w:val="003D6253"/>
    <w:rsid w:val="003E10D5"/>
    <w:rsid w:val="003E1C76"/>
    <w:rsid w:val="003E34CC"/>
    <w:rsid w:val="003E43B6"/>
    <w:rsid w:val="003E4664"/>
    <w:rsid w:val="003E674F"/>
    <w:rsid w:val="003F3473"/>
    <w:rsid w:val="003F3927"/>
    <w:rsid w:val="0040327E"/>
    <w:rsid w:val="0040396F"/>
    <w:rsid w:val="004042D9"/>
    <w:rsid w:val="00405E6E"/>
    <w:rsid w:val="0040778D"/>
    <w:rsid w:val="004129A4"/>
    <w:rsid w:val="00413172"/>
    <w:rsid w:val="004157BC"/>
    <w:rsid w:val="00417190"/>
    <w:rsid w:val="00420573"/>
    <w:rsid w:val="00421FAB"/>
    <w:rsid w:val="004225D9"/>
    <w:rsid w:val="00424397"/>
    <w:rsid w:val="00430323"/>
    <w:rsid w:val="00431591"/>
    <w:rsid w:val="0043169C"/>
    <w:rsid w:val="004317A3"/>
    <w:rsid w:val="004321D2"/>
    <w:rsid w:val="00432217"/>
    <w:rsid w:val="004328A1"/>
    <w:rsid w:val="004338F9"/>
    <w:rsid w:val="00433904"/>
    <w:rsid w:val="00440A8E"/>
    <w:rsid w:val="004415E3"/>
    <w:rsid w:val="00442AA1"/>
    <w:rsid w:val="00444F44"/>
    <w:rsid w:val="0044586B"/>
    <w:rsid w:val="0044591B"/>
    <w:rsid w:val="00451F18"/>
    <w:rsid w:val="004537DE"/>
    <w:rsid w:val="00454176"/>
    <w:rsid w:val="00457F17"/>
    <w:rsid w:val="00462150"/>
    <w:rsid w:val="00465EE2"/>
    <w:rsid w:val="00467540"/>
    <w:rsid w:val="0047172F"/>
    <w:rsid w:val="00472DF5"/>
    <w:rsid w:val="00484763"/>
    <w:rsid w:val="004863AD"/>
    <w:rsid w:val="004936AE"/>
    <w:rsid w:val="00495941"/>
    <w:rsid w:val="00496F22"/>
    <w:rsid w:val="004979F4"/>
    <w:rsid w:val="004A0E39"/>
    <w:rsid w:val="004A4293"/>
    <w:rsid w:val="004A5863"/>
    <w:rsid w:val="004B0F16"/>
    <w:rsid w:val="004B4119"/>
    <w:rsid w:val="004B4AB9"/>
    <w:rsid w:val="004B7B82"/>
    <w:rsid w:val="004C0BFC"/>
    <w:rsid w:val="004C24FD"/>
    <w:rsid w:val="004C2E52"/>
    <w:rsid w:val="004C7744"/>
    <w:rsid w:val="004D0E33"/>
    <w:rsid w:val="004D7E5D"/>
    <w:rsid w:val="004E02CA"/>
    <w:rsid w:val="004E1282"/>
    <w:rsid w:val="004E5764"/>
    <w:rsid w:val="004E7400"/>
    <w:rsid w:val="004F155E"/>
    <w:rsid w:val="004F2CCD"/>
    <w:rsid w:val="004F2DC0"/>
    <w:rsid w:val="004F580A"/>
    <w:rsid w:val="004F5C6C"/>
    <w:rsid w:val="005071B2"/>
    <w:rsid w:val="005118F9"/>
    <w:rsid w:val="00515007"/>
    <w:rsid w:val="005164BC"/>
    <w:rsid w:val="00516CF2"/>
    <w:rsid w:val="00521501"/>
    <w:rsid w:val="00521A02"/>
    <w:rsid w:val="005264C1"/>
    <w:rsid w:val="005301A0"/>
    <w:rsid w:val="005318FE"/>
    <w:rsid w:val="00534B1A"/>
    <w:rsid w:val="005407A1"/>
    <w:rsid w:val="00542A76"/>
    <w:rsid w:val="00542F13"/>
    <w:rsid w:val="005438E1"/>
    <w:rsid w:val="0054520F"/>
    <w:rsid w:val="00545DD2"/>
    <w:rsid w:val="005462C7"/>
    <w:rsid w:val="00546CDF"/>
    <w:rsid w:val="00547EE3"/>
    <w:rsid w:val="005506A9"/>
    <w:rsid w:val="00554A3A"/>
    <w:rsid w:val="00557A73"/>
    <w:rsid w:val="005625F5"/>
    <w:rsid w:val="005651E7"/>
    <w:rsid w:val="00565321"/>
    <w:rsid w:val="00565CE3"/>
    <w:rsid w:val="00570B25"/>
    <w:rsid w:val="00570BD7"/>
    <w:rsid w:val="0057113E"/>
    <w:rsid w:val="005721B2"/>
    <w:rsid w:val="00575863"/>
    <w:rsid w:val="005772E9"/>
    <w:rsid w:val="005845AE"/>
    <w:rsid w:val="00585308"/>
    <w:rsid w:val="0059237A"/>
    <w:rsid w:val="00594D12"/>
    <w:rsid w:val="00597F03"/>
    <w:rsid w:val="005A0041"/>
    <w:rsid w:val="005A3B48"/>
    <w:rsid w:val="005A3D7F"/>
    <w:rsid w:val="005A431F"/>
    <w:rsid w:val="005A4EA1"/>
    <w:rsid w:val="005A6A24"/>
    <w:rsid w:val="005A6EDE"/>
    <w:rsid w:val="005A77EF"/>
    <w:rsid w:val="005B290A"/>
    <w:rsid w:val="005B3432"/>
    <w:rsid w:val="005B42F1"/>
    <w:rsid w:val="005B705F"/>
    <w:rsid w:val="005C3997"/>
    <w:rsid w:val="005C404B"/>
    <w:rsid w:val="005C425E"/>
    <w:rsid w:val="005C4553"/>
    <w:rsid w:val="005C5071"/>
    <w:rsid w:val="005C71A2"/>
    <w:rsid w:val="005D01B9"/>
    <w:rsid w:val="005D118F"/>
    <w:rsid w:val="005D11C7"/>
    <w:rsid w:val="005D4E01"/>
    <w:rsid w:val="005E0E5E"/>
    <w:rsid w:val="005E1221"/>
    <w:rsid w:val="005E1B12"/>
    <w:rsid w:val="005E2152"/>
    <w:rsid w:val="005E3B17"/>
    <w:rsid w:val="005F3063"/>
    <w:rsid w:val="005F31C3"/>
    <w:rsid w:val="005F6321"/>
    <w:rsid w:val="0060264D"/>
    <w:rsid w:val="00602EEE"/>
    <w:rsid w:val="006039D4"/>
    <w:rsid w:val="00603FFF"/>
    <w:rsid w:val="0060605F"/>
    <w:rsid w:val="00607400"/>
    <w:rsid w:val="006114B4"/>
    <w:rsid w:val="00614096"/>
    <w:rsid w:val="0061599F"/>
    <w:rsid w:val="00617372"/>
    <w:rsid w:val="00620E96"/>
    <w:rsid w:val="006230CC"/>
    <w:rsid w:val="00625793"/>
    <w:rsid w:val="00626F47"/>
    <w:rsid w:val="00631607"/>
    <w:rsid w:val="00633E0C"/>
    <w:rsid w:val="00634ABD"/>
    <w:rsid w:val="00635B01"/>
    <w:rsid w:val="0064629B"/>
    <w:rsid w:val="006471A2"/>
    <w:rsid w:val="00647E5C"/>
    <w:rsid w:val="0065271C"/>
    <w:rsid w:val="00654A42"/>
    <w:rsid w:val="00660305"/>
    <w:rsid w:val="00660876"/>
    <w:rsid w:val="006661D1"/>
    <w:rsid w:val="00666CA2"/>
    <w:rsid w:val="00667B39"/>
    <w:rsid w:val="006700D4"/>
    <w:rsid w:val="00672159"/>
    <w:rsid w:val="0067368A"/>
    <w:rsid w:val="00681042"/>
    <w:rsid w:val="00683C54"/>
    <w:rsid w:val="00684E93"/>
    <w:rsid w:val="006857FD"/>
    <w:rsid w:val="00687386"/>
    <w:rsid w:val="006875EE"/>
    <w:rsid w:val="006917E5"/>
    <w:rsid w:val="00692816"/>
    <w:rsid w:val="00692ED4"/>
    <w:rsid w:val="006A0937"/>
    <w:rsid w:val="006A2F05"/>
    <w:rsid w:val="006A7D26"/>
    <w:rsid w:val="006A7E2B"/>
    <w:rsid w:val="006B189D"/>
    <w:rsid w:val="006B45A7"/>
    <w:rsid w:val="006B52B5"/>
    <w:rsid w:val="006B7CDA"/>
    <w:rsid w:val="006C070D"/>
    <w:rsid w:val="006C163A"/>
    <w:rsid w:val="006C1F0F"/>
    <w:rsid w:val="006C5CEC"/>
    <w:rsid w:val="006C69C8"/>
    <w:rsid w:val="006C750F"/>
    <w:rsid w:val="006D031C"/>
    <w:rsid w:val="006D163A"/>
    <w:rsid w:val="006D1C4A"/>
    <w:rsid w:val="006D2434"/>
    <w:rsid w:val="006D292D"/>
    <w:rsid w:val="006D4BA7"/>
    <w:rsid w:val="006D7D35"/>
    <w:rsid w:val="006E03B9"/>
    <w:rsid w:val="006E0657"/>
    <w:rsid w:val="006E0AC6"/>
    <w:rsid w:val="006E0D1F"/>
    <w:rsid w:val="006E1443"/>
    <w:rsid w:val="006E1FBF"/>
    <w:rsid w:val="006E43D1"/>
    <w:rsid w:val="006E5C82"/>
    <w:rsid w:val="006E7305"/>
    <w:rsid w:val="006F0C75"/>
    <w:rsid w:val="006F2A11"/>
    <w:rsid w:val="006F641F"/>
    <w:rsid w:val="00702943"/>
    <w:rsid w:val="00703BC4"/>
    <w:rsid w:val="0070585B"/>
    <w:rsid w:val="00710052"/>
    <w:rsid w:val="00711264"/>
    <w:rsid w:val="007123D3"/>
    <w:rsid w:val="0071337C"/>
    <w:rsid w:val="00715D26"/>
    <w:rsid w:val="00716DCC"/>
    <w:rsid w:val="00717D0C"/>
    <w:rsid w:val="00721D5F"/>
    <w:rsid w:val="00723326"/>
    <w:rsid w:val="007248C8"/>
    <w:rsid w:val="00727D22"/>
    <w:rsid w:val="007319AE"/>
    <w:rsid w:val="0073211B"/>
    <w:rsid w:val="00734CB2"/>
    <w:rsid w:val="007351FE"/>
    <w:rsid w:val="0074078E"/>
    <w:rsid w:val="00740BA5"/>
    <w:rsid w:val="00741B77"/>
    <w:rsid w:val="0074299E"/>
    <w:rsid w:val="00744067"/>
    <w:rsid w:val="00745456"/>
    <w:rsid w:val="00745BA2"/>
    <w:rsid w:val="00746755"/>
    <w:rsid w:val="00746CC5"/>
    <w:rsid w:val="007512B3"/>
    <w:rsid w:val="00753E58"/>
    <w:rsid w:val="00754BFA"/>
    <w:rsid w:val="0075683F"/>
    <w:rsid w:val="007628DE"/>
    <w:rsid w:val="00762C8D"/>
    <w:rsid w:val="007634D7"/>
    <w:rsid w:val="00764313"/>
    <w:rsid w:val="0076554A"/>
    <w:rsid w:val="0077180B"/>
    <w:rsid w:val="00780040"/>
    <w:rsid w:val="00780EE3"/>
    <w:rsid w:val="00782D8D"/>
    <w:rsid w:val="00784DFD"/>
    <w:rsid w:val="00784EAE"/>
    <w:rsid w:val="0079183D"/>
    <w:rsid w:val="00792B96"/>
    <w:rsid w:val="007934E5"/>
    <w:rsid w:val="00795455"/>
    <w:rsid w:val="007976FC"/>
    <w:rsid w:val="00797F61"/>
    <w:rsid w:val="007A1CC4"/>
    <w:rsid w:val="007A31EC"/>
    <w:rsid w:val="007A5C36"/>
    <w:rsid w:val="007B166D"/>
    <w:rsid w:val="007B4B6B"/>
    <w:rsid w:val="007C1ABC"/>
    <w:rsid w:val="007C2E47"/>
    <w:rsid w:val="007C7863"/>
    <w:rsid w:val="007D219B"/>
    <w:rsid w:val="007D4E4D"/>
    <w:rsid w:val="007E0F78"/>
    <w:rsid w:val="007E5317"/>
    <w:rsid w:val="007E5F6A"/>
    <w:rsid w:val="007E64E0"/>
    <w:rsid w:val="007E7D3B"/>
    <w:rsid w:val="007F5EEF"/>
    <w:rsid w:val="007F724D"/>
    <w:rsid w:val="00803C21"/>
    <w:rsid w:val="00805EB8"/>
    <w:rsid w:val="0080726D"/>
    <w:rsid w:val="008077C9"/>
    <w:rsid w:val="00807D81"/>
    <w:rsid w:val="00810310"/>
    <w:rsid w:val="0081382F"/>
    <w:rsid w:val="00815133"/>
    <w:rsid w:val="00816AD1"/>
    <w:rsid w:val="008237A6"/>
    <w:rsid w:val="00825006"/>
    <w:rsid w:val="0082586E"/>
    <w:rsid w:val="008261C0"/>
    <w:rsid w:val="00827AB8"/>
    <w:rsid w:val="00827F03"/>
    <w:rsid w:val="00840FCF"/>
    <w:rsid w:val="00842435"/>
    <w:rsid w:val="00845AC9"/>
    <w:rsid w:val="00847298"/>
    <w:rsid w:val="00850643"/>
    <w:rsid w:val="00854900"/>
    <w:rsid w:val="00854DE8"/>
    <w:rsid w:val="00856415"/>
    <w:rsid w:val="008578B5"/>
    <w:rsid w:val="00863A2B"/>
    <w:rsid w:val="00871031"/>
    <w:rsid w:val="008738B7"/>
    <w:rsid w:val="00874CD2"/>
    <w:rsid w:val="00874E07"/>
    <w:rsid w:val="00875F91"/>
    <w:rsid w:val="0088205E"/>
    <w:rsid w:val="00884A58"/>
    <w:rsid w:val="00885F79"/>
    <w:rsid w:val="00894141"/>
    <w:rsid w:val="00897F8F"/>
    <w:rsid w:val="008A4D7E"/>
    <w:rsid w:val="008B5F56"/>
    <w:rsid w:val="008B6A7D"/>
    <w:rsid w:val="008B7054"/>
    <w:rsid w:val="008B7160"/>
    <w:rsid w:val="008B7B30"/>
    <w:rsid w:val="008B7F05"/>
    <w:rsid w:val="008C0F77"/>
    <w:rsid w:val="008C1423"/>
    <w:rsid w:val="008C3594"/>
    <w:rsid w:val="008D31DC"/>
    <w:rsid w:val="008D3355"/>
    <w:rsid w:val="008D3A33"/>
    <w:rsid w:val="008D4830"/>
    <w:rsid w:val="008D624C"/>
    <w:rsid w:val="008D7857"/>
    <w:rsid w:val="008E0641"/>
    <w:rsid w:val="008E0831"/>
    <w:rsid w:val="008E1583"/>
    <w:rsid w:val="008E30DC"/>
    <w:rsid w:val="008E4D5C"/>
    <w:rsid w:val="008F1153"/>
    <w:rsid w:val="008F2E4D"/>
    <w:rsid w:val="008F2F02"/>
    <w:rsid w:val="008F3327"/>
    <w:rsid w:val="008F51D4"/>
    <w:rsid w:val="008F583E"/>
    <w:rsid w:val="008F5BE7"/>
    <w:rsid w:val="008F7710"/>
    <w:rsid w:val="008F7963"/>
    <w:rsid w:val="00901509"/>
    <w:rsid w:val="009031D2"/>
    <w:rsid w:val="009039F8"/>
    <w:rsid w:val="00903EB9"/>
    <w:rsid w:val="00904D18"/>
    <w:rsid w:val="00905791"/>
    <w:rsid w:val="009068A5"/>
    <w:rsid w:val="009126A5"/>
    <w:rsid w:val="00914427"/>
    <w:rsid w:val="00916DCC"/>
    <w:rsid w:val="00920E2D"/>
    <w:rsid w:val="00921080"/>
    <w:rsid w:val="009233B9"/>
    <w:rsid w:val="00927616"/>
    <w:rsid w:val="00927A48"/>
    <w:rsid w:val="00930057"/>
    <w:rsid w:val="009320C4"/>
    <w:rsid w:val="00932438"/>
    <w:rsid w:val="00933D50"/>
    <w:rsid w:val="0093666C"/>
    <w:rsid w:val="00936788"/>
    <w:rsid w:val="009431E9"/>
    <w:rsid w:val="00945F22"/>
    <w:rsid w:val="0095029A"/>
    <w:rsid w:val="009508A1"/>
    <w:rsid w:val="009544D5"/>
    <w:rsid w:val="00961556"/>
    <w:rsid w:val="00962B5E"/>
    <w:rsid w:val="0096375C"/>
    <w:rsid w:val="009715EC"/>
    <w:rsid w:val="00971DBF"/>
    <w:rsid w:val="00972616"/>
    <w:rsid w:val="00973771"/>
    <w:rsid w:val="00980EF5"/>
    <w:rsid w:val="00982882"/>
    <w:rsid w:val="00990242"/>
    <w:rsid w:val="009902A1"/>
    <w:rsid w:val="00991EDD"/>
    <w:rsid w:val="00994829"/>
    <w:rsid w:val="0099495B"/>
    <w:rsid w:val="00997210"/>
    <w:rsid w:val="009A2132"/>
    <w:rsid w:val="009A5C4D"/>
    <w:rsid w:val="009A6ADF"/>
    <w:rsid w:val="009A72FA"/>
    <w:rsid w:val="009B0906"/>
    <w:rsid w:val="009B0EC1"/>
    <w:rsid w:val="009B4A2F"/>
    <w:rsid w:val="009C027F"/>
    <w:rsid w:val="009C0CBF"/>
    <w:rsid w:val="009C0EB4"/>
    <w:rsid w:val="009C2BB6"/>
    <w:rsid w:val="009C34E6"/>
    <w:rsid w:val="009C40D1"/>
    <w:rsid w:val="009C49A2"/>
    <w:rsid w:val="009C5C93"/>
    <w:rsid w:val="009D069B"/>
    <w:rsid w:val="009D2389"/>
    <w:rsid w:val="009D32B7"/>
    <w:rsid w:val="009D3799"/>
    <w:rsid w:val="009D4648"/>
    <w:rsid w:val="009D4683"/>
    <w:rsid w:val="009D5B04"/>
    <w:rsid w:val="009E04A4"/>
    <w:rsid w:val="009E3E8A"/>
    <w:rsid w:val="009E7D9C"/>
    <w:rsid w:val="009F0879"/>
    <w:rsid w:val="009F1C26"/>
    <w:rsid w:val="009F44F9"/>
    <w:rsid w:val="009F4703"/>
    <w:rsid w:val="009F75A5"/>
    <w:rsid w:val="00A014C4"/>
    <w:rsid w:val="00A015DD"/>
    <w:rsid w:val="00A02707"/>
    <w:rsid w:val="00A03EAF"/>
    <w:rsid w:val="00A057CE"/>
    <w:rsid w:val="00A05835"/>
    <w:rsid w:val="00A1252F"/>
    <w:rsid w:val="00A13AE2"/>
    <w:rsid w:val="00A16CA4"/>
    <w:rsid w:val="00A21C99"/>
    <w:rsid w:val="00A21E2B"/>
    <w:rsid w:val="00A2463C"/>
    <w:rsid w:val="00A2475B"/>
    <w:rsid w:val="00A24B1A"/>
    <w:rsid w:val="00A24C38"/>
    <w:rsid w:val="00A256C5"/>
    <w:rsid w:val="00A264B8"/>
    <w:rsid w:val="00A26D7B"/>
    <w:rsid w:val="00A26E13"/>
    <w:rsid w:val="00A3310F"/>
    <w:rsid w:val="00A409CE"/>
    <w:rsid w:val="00A40D19"/>
    <w:rsid w:val="00A41170"/>
    <w:rsid w:val="00A43CA5"/>
    <w:rsid w:val="00A464FA"/>
    <w:rsid w:val="00A502FB"/>
    <w:rsid w:val="00A50B34"/>
    <w:rsid w:val="00A521DC"/>
    <w:rsid w:val="00A52590"/>
    <w:rsid w:val="00A52859"/>
    <w:rsid w:val="00A5635E"/>
    <w:rsid w:val="00A56692"/>
    <w:rsid w:val="00A63F5B"/>
    <w:rsid w:val="00A64248"/>
    <w:rsid w:val="00A728A4"/>
    <w:rsid w:val="00A72AE8"/>
    <w:rsid w:val="00A73353"/>
    <w:rsid w:val="00A75726"/>
    <w:rsid w:val="00A84E1F"/>
    <w:rsid w:val="00A8611A"/>
    <w:rsid w:val="00A902CE"/>
    <w:rsid w:val="00AA3878"/>
    <w:rsid w:val="00AA4949"/>
    <w:rsid w:val="00AA4DD2"/>
    <w:rsid w:val="00AA507C"/>
    <w:rsid w:val="00AA58FA"/>
    <w:rsid w:val="00AA5AE9"/>
    <w:rsid w:val="00AB0CF4"/>
    <w:rsid w:val="00AB1DDF"/>
    <w:rsid w:val="00AB305F"/>
    <w:rsid w:val="00AB30BD"/>
    <w:rsid w:val="00AB3135"/>
    <w:rsid w:val="00AB3B99"/>
    <w:rsid w:val="00AB3BB2"/>
    <w:rsid w:val="00AB420C"/>
    <w:rsid w:val="00AB6A49"/>
    <w:rsid w:val="00AB7F16"/>
    <w:rsid w:val="00AC1085"/>
    <w:rsid w:val="00AC64F8"/>
    <w:rsid w:val="00AD1056"/>
    <w:rsid w:val="00AD236B"/>
    <w:rsid w:val="00AD3BBB"/>
    <w:rsid w:val="00AD5A89"/>
    <w:rsid w:val="00AD6903"/>
    <w:rsid w:val="00AE2402"/>
    <w:rsid w:val="00AE4B76"/>
    <w:rsid w:val="00AE76AB"/>
    <w:rsid w:val="00AF023C"/>
    <w:rsid w:val="00AF0974"/>
    <w:rsid w:val="00AF3451"/>
    <w:rsid w:val="00AF5B36"/>
    <w:rsid w:val="00AF7395"/>
    <w:rsid w:val="00B10A7C"/>
    <w:rsid w:val="00B10DEA"/>
    <w:rsid w:val="00B110E1"/>
    <w:rsid w:val="00B114CB"/>
    <w:rsid w:val="00B11EBF"/>
    <w:rsid w:val="00B13428"/>
    <w:rsid w:val="00B13495"/>
    <w:rsid w:val="00B13F59"/>
    <w:rsid w:val="00B1674D"/>
    <w:rsid w:val="00B20544"/>
    <w:rsid w:val="00B20B59"/>
    <w:rsid w:val="00B24305"/>
    <w:rsid w:val="00B3355A"/>
    <w:rsid w:val="00B33B4B"/>
    <w:rsid w:val="00B35C31"/>
    <w:rsid w:val="00B37C37"/>
    <w:rsid w:val="00B40150"/>
    <w:rsid w:val="00B40A49"/>
    <w:rsid w:val="00B42947"/>
    <w:rsid w:val="00B44F7F"/>
    <w:rsid w:val="00B4755F"/>
    <w:rsid w:val="00B5049B"/>
    <w:rsid w:val="00B5115B"/>
    <w:rsid w:val="00B551EA"/>
    <w:rsid w:val="00B5578D"/>
    <w:rsid w:val="00B57E70"/>
    <w:rsid w:val="00B63F9E"/>
    <w:rsid w:val="00B66A05"/>
    <w:rsid w:val="00B67421"/>
    <w:rsid w:val="00B721DA"/>
    <w:rsid w:val="00B72A57"/>
    <w:rsid w:val="00B766D1"/>
    <w:rsid w:val="00B775B3"/>
    <w:rsid w:val="00B77A55"/>
    <w:rsid w:val="00B832F5"/>
    <w:rsid w:val="00B83F14"/>
    <w:rsid w:val="00B84816"/>
    <w:rsid w:val="00B87C18"/>
    <w:rsid w:val="00B92456"/>
    <w:rsid w:val="00B9438F"/>
    <w:rsid w:val="00B9461F"/>
    <w:rsid w:val="00B96D26"/>
    <w:rsid w:val="00BA212E"/>
    <w:rsid w:val="00BA4678"/>
    <w:rsid w:val="00BA71BA"/>
    <w:rsid w:val="00BB0B67"/>
    <w:rsid w:val="00BB38C3"/>
    <w:rsid w:val="00BB51B8"/>
    <w:rsid w:val="00BB617B"/>
    <w:rsid w:val="00BC25B0"/>
    <w:rsid w:val="00BC2C71"/>
    <w:rsid w:val="00BC3CCC"/>
    <w:rsid w:val="00BC7296"/>
    <w:rsid w:val="00BD061D"/>
    <w:rsid w:val="00BD30E5"/>
    <w:rsid w:val="00BD5AF2"/>
    <w:rsid w:val="00BD5DEC"/>
    <w:rsid w:val="00BD6F8A"/>
    <w:rsid w:val="00BE12E6"/>
    <w:rsid w:val="00BE2229"/>
    <w:rsid w:val="00BE285B"/>
    <w:rsid w:val="00BE500D"/>
    <w:rsid w:val="00BE6102"/>
    <w:rsid w:val="00BE63AF"/>
    <w:rsid w:val="00BF0A60"/>
    <w:rsid w:val="00BF3F2E"/>
    <w:rsid w:val="00BF5C33"/>
    <w:rsid w:val="00BF6137"/>
    <w:rsid w:val="00BF685B"/>
    <w:rsid w:val="00C0014B"/>
    <w:rsid w:val="00C00189"/>
    <w:rsid w:val="00C018EF"/>
    <w:rsid w:val="00C042B0"/>
    <w:rsid w:val="00C071F0"/>
    <w:rsid w:val="00C07975"/>
    <w:rsid w:val="00C11D38"/>
    <w:rsid w:val="00C15851"/>
    <w:rsid w:val="00C159C7"/>
    <w:rsid w:val="00C23A96"/>
    <w:rsid w:val="00C24747"/>
    <w:rsid w:val="00C26172"/>
    <w:rsid w:val="00C3030F"/>
    <w:rsid w:val="00C30CE3"/>
    <w:rsid w:val="00C37533"/>
    <w:rsid w:val="00C433D9"/>
    <w:rsid w:val="00C46510"/>
    <w:rsid w:val="00C50D7C"/>
    <w:rsid w:val="00C5655F"/>
    <w:rsid w:val="00C578E5"/>
    <w:rsid w:val="00C612B5"/>
    <w:rsid w:val="00C64A19"/>
    <w:rsid w:val="00C64B32"/>
    <w:rsid w:val="00C67FDB"/>
    <w:rsid w:val="00C7127D"/>
    <w:rsid w:val="00C71577"/>
    <w:rsid w:val="00C74721"/>
    <w:rsid w:val="00C75D29"/>
    <w:rsid w:val="00C76D4A"/>
    <w:rsid w:val="00C77403"/>
    <w:rsid w:val="00C80EAF"/>
    <w:rsid w:val="00C83298"/>
    <w:rsid w:val="00C91270"/>
    <w:rsid w:val="00C946F7"/>
    <w:rsid w:val="00C9519A"/>
    <w:rsid w:val="00CA043A"/>
    <w:rsid w:val="00CA0F24"/>
    <w:rsid w:val="00CA297D"/>
    <w:rsid w:val="00CA33F6"/>
    <w:rsid w:val="00CB1BFF"/>
    <w:rsid w:val="00CB3BE0"/>
    <w:rsid w:val="00CC033F"/>
    <w:rsid w:val="00CC1C56"/>
    <w:rsid w:val="00CC1E0B"/>
    <w:rsid w:val="00CC316B"/>
    <w:rsid w:val="00CC520A"/>
    <w:rsid w:val="00CD4157"/>
    <w:rsid w:val="00CD7449"/>
    <w:rsid w:val="00CE26CB"/>
    <w:rsid w:val="00CE4B92"/>
    <w:rsid w:val="00CE4D87"/>
    <w:rsid w:val="00CE5828"/>
    <w:rsid w:val="00CE5DC8"/>
    <w:rsid w:val="00CF1A27"/>
    <w:rsid w:val="00CF2498"/>
    <w:rsid w:val="00CF35FD"/>
    <w:rsid w:val="00CF5EB1"/>
    <w:rsid w:val="00CF6AA0"/>
    <w:rsid w:val="00D00EFC"/>
    <w:rsid w:val="00D012C8"/>
    <w:rsid w:val="00D02401"/>
    <w:rsid w:val="00D033AA"/>
    <w:rsid w:val="00D0454A"/>
    <w:rsid w:val="00D055BC"/>
    <w:rsid w:val="00D07201"/>
    <w:rsid w:val="00D07A27"/>
    <w:rsid w:val="00D12242"/>
    <w:rsid w:val="00D14AB0"/>
    <w:rsid w:val="00D20106"/>
    <w:rsid w:val="00D2166C"/>
    <w:rsid w:val="00D2342B"/>
    <w:rsid w:val="00D25FDB"/>
    <w:rsid w:val="00D26E6B"/>
    <w:rsid w:val="00D303D0"/>
    <w:rsid w:val="00D33478"/>
    <w:rsid w:val="00D35ABE"/>
    <w:rsid w:val="00D36980"/>
    <w:rsid w:val="00D37619"/>
    <w:rsid w:val="00D37C9A"/>
    <w:rsid w:val="00D40FD1"/>
    <w:rsid w:val="00D4717F"/>
    <w:rsid w:val="00D50021"/>
    <w:rsid w:val="00D52263"/>
    <w:rsid w:val="00D54248"/>
    <w:rsid w:val="00D60135"/>
    <w:rsid w:val="00D630B4"/>
    <w:rsid w:val="00D654A5"/>
    <w:rsid w:val="00D657A5"/>
    <w:rsid w:val="00D708AD"/>
    <w:rsid w:val="00D74ED8"/>
    <w:rsid w:val="00D751C1"/>
    <w:rsid w:val="00D8175A"/>
    <w:rsid w:val="00D81C3D"/>
    <w:rsid w:val="00D81D3B"/>
    <w:rsid w:val="00D82F4E"/>
    <w:rsid w:val="00D8379E"/>
    <w:rsid w:val="00D868E8"/>
    <w:rsid w:val="00D871E1"/>
    <w:rsid w:val="00D87B4A"/>
    <w:rsid w:val="00D901F8"/>
    <w:rsid w:val="00D90ACE"/>
    <w:rsid w:val="00D93FBA"/>
    <w:rsid w:val="00D946C8"/>
    <w:rsid w:val="00D956D7"/>
    <w:rsid w:val="00D95CC3"/>
    <w:rsid w:val="00DA1992"/>
    <w:rsid w:val="00DA2803"/>
    <w:rsid w:val="00DA3563"/>
    <w:rsid w:val="00DA4C25"/>
    <w:rsid w:val="00DA5BC3"/>
    <w:rsid w:val="00DA635B"/>
    <w:rsid w:val="00DA795E"/>
    <w:rsid w:val="00DA7BA2"/>
    <w:rsid w:val="00DB09F9"/>
    <w:rsid w:val="00DB34C8"/>
    <w:rsid w:val="00DB64B6"/>
    <w:rsid w:val="00DC114A"/>
    <w:rsid w:val="00DC3DAD"/>
    <w:rsid w:val="00DC4360"/>
    <w:rsid w:val="00DC5676"/>
    <w:rsid w:val="00DC6602"/>
    <w:rsid w:val="00DD00EB"/>
    <w:rsid w:val="00DD0D21"/>
    <w:rsid w:val="00DD17C8"/>
    <w:rsid w:val="00DD21CA"/>
    <w:rsid w:val="00DD7032"/>
    <w:rsid w:val="00DD76D5"/>
    <w:rsid w:val="00DE3379"/>
    <w:rsid w:val="00DE39C0"/>
    <w:rsid w:val="00DE48F1"/>
    <w:rsid w:val="00DE77D2"/>
    <w:rsid w:val="00DF17B3"/>
    <w:rsid w:val="00DF22C2"/>
    <w:rsid w:val="00DF2B6B"/>
    <w:rsid w:val="00DF6E10"/>
    <w:rsid w:val="00DF7E0A"/>
    <w:rsid w:val="00E01FE4"/>
    <w:rsid w:val="00E0200E"/>
    <w:rsid w:val="00E026D0"/>
    <w:rsid w:val="00E03AB2"/>
    <w:rsid w:val="00E0522E"/>
    <w:rsid w:val="00E07F29"/>
    <w:rsid w:val="00E11389"/>
    <w:rsid w:val="00E11457"/>
    <w:rsid w:val="00E1344D"/>
    <w:rsid w:val="00E137EC"/>
    <w:rsid w:val="00E1607E"/>
    <w:rsid w:val="00E23120"/>
    <w:rsid w:val="00E23233"/>
    <w:rsid w:val="00E23F1B"/>
    <w:rsid w:val="00E25948"/>
    <w:rsid w:val="00E26019"/>
    <w:rsid w:val="00E27D81"/>
    <w:rsid w:val="00E32B7F"/>
    <w:rsid w:val="00E34816"/>
    <w:rsid w:val="00E37D39"/>
    <w:rsid w:val="00E4019C"/>
    <w:rsid w:val="00E43203"/>
    <w:rsid w:val="00E4335F"/>
    <w:rsid w:val="00E44DE2"/>
    <w:rsid w:val="00E45135"/>
    <w:rsid w:val="00E468BA"/>
    <w:rsid w:val="00E47F9D"/>
    <w:rsid w:val="00E53BD0"/>
    <w:rsid w:val="00E53D45"/>
    <w:rsid w:val="00E559ED"/>
    <w:rsid w:val="00E56ED2"/>
    <w:rsid w:val="00E6077A"/>
    <w:rsid w:val="00E626B5"/>
    <w:rsid w:val="00E62E02"/>
    <w:rsid w:val="00E63158"/>
    <w:rsid w:val="00E63CE8"/>
    <w:rsid w:val="00E64281"/>
    <w:rsid w:val="00E64F59"/>
    <w:rsid w:val="00E64FEF"/>
    <w:rsid w:val="00E71630"/>
    <w:rsid w:val="00E7173B"/>
    <w:rsid w:val="00E719F1"/>
    <w:rsid w:val="00E72215"/>
    <w:rsid w:val="00E744BE"/>
    <w:rsid w:val="00E76DC0"/>
    <w:rsid w:val="00E827DA"/>
    <w:rsid w:val="00E83D0D"/>
    <w:rsid w:val="00E844BB"/>
    <w:rsid w:val="00E855B1"/>
    <w:rsid w:val="00E85F2F"/>
    <w:rsid w:val="00E862BB"/>
    <w:rsid w:val="00E87651"/>
    <w:rsid w:val="00E91994"/>
    <w:rsid w:val="00E91E2A"/>
    <w:rsid w:val="00E94457"/>
    <w:rsid w:val="00E95740"/>
    <w:rsid w:val="00E973A5"/>
    <w:rsid w:val="00EA059A"/>
    <w:rsid w:val="00EA1014"/>
    <w:rsid w:val="00EA177F"/>
    <w:rsid w:val="00EA3756"/>
    <w:rsid w:val="00EB013F"/>
    <w:rsid w:val="00EB0B74"/>
    <w:rsid w:val="00EB3742"/>
    <w:rsid w:val="00EB48F3"/>
    <w:rsid w:val="00EB7C6F"/>
    <w:rsid w:val="00EC0EFB"/>
    <w:rsid w:val="00EC16B2"/>
    <w:rsid w:val="00EC525E"/>
    <w:rsid w:val="00EC5839"/>
    <w:rsid w:val="00EC680E"/>
    <w:rsid w:val="00EC72BA"/>
    <w:rsid w:val="00EC784E"/>
    <w:rsid w:val="00ED59A0"/>
    <w:rsid w:val="00ED7B2E"/>
    <w:rsid w:val="00EE02C4"/>
    <w:rsid w:val="00EE17D6"/>
    <w:rsid w:val="00EE27E2"/>
    <w:rsid w:val="00EE323E"/>
    <w:rsid w:val="00EE4599"/>
    <w:rsid w:val="00EE7948"/>
    <w:rsid w:val="00EF07D4"/>
    <w:rsid w:val="00EF0ADF"/>
    <w:rsid w:val="00EF1EA0"/>
    <w:rsid w:val="00EF21F8"/>
    <w:rsid w:val="00F032AB"/>
    <w:rsid w:val="00F04B76"/>
    <w:rsid w:val="00F06F9F"/>
    <w:rsid w:val="00F075ED"/>
    <w:rsid w:val="00F14161"/>
    <w:rsid w:val="00F14357"/>
    <w:rsid w:val="00F154D6"/>
    <w:rsid w:val="00F156B6"/>
    <w:rsid w:val="00F202EA"/>
    <w:rsid w:val="00F2275A"/>
    <w:rsid w:val="00F2288A"/>
    <w:rsid w:val="00F22B68"/>
    <w:rsid w:val="00F25D0D"/>
    <w:rsid w:val="00F309B1"/>
    <w:rsid w:val="00F32763"/>
    <w:rsid w:val="00F33C9B"/>
    <w:rsid w:val="00F343B3"/>
    <w:rsid w:val="00F3737B"/>
    <w:rsid w:val="00F378FA"/>
    <w:rsid w:val="00F416EB"/>
    <w:rsid w:val="00F4174B"/>
    <w:rsid w:val="00F41F25"/>
    <w:rsid w:val="00F4368A"/>
    <w:rsid w:val="00F43A05"/>
    <w:rsid w:val="00F43AF8"/>
    <w:rsid w:val="00F5095D"/>
    <w:rsid w:val="00F52C09"/>
    <w:rsid w:val="00F52F80"/>
    <w:rsid w:val="00F53C60"/>
    <w:rsid w:val="00F54A5A"/>
    <w:rsid w:val="00F54BBC"/>
    <w:rsid w:val="00F579D6"/>
    <w:rsid w:val="00F61F2D"/>
    <w:rsid w:val="00F62450"/>
    <w:rsid w:val="00F6259E"/>
    <w:rsid w:val="00F632F3"/>
    <w:rsid w:val="00F66924"/>
    <w:rsid w:val="00F66ECD"/>
    <w:rsid w:val="00F678DA"/>
    <w:rsid w:val="00F72FBE"/>
    <w:rsid w:val="00F73179"/>
    <w:rsid w:val="00F73EC3"/>
    <w:rsid w:val="00F7509A"/>
    <w:rsid w:val="00F75A47"/>
    <w:rsid w:val="00F75CD3"/>
    <w:rsid w:val="00F76826"/>
    <w:rsid w:val="00F76AF6"/>
    <w:rsid w:val="00F77523"/>
    <w:rsid w:val="00F7796E"/>
    <w:rsid w:val="00F80F0E"/>
    <w:rsid w:val="00F929D4"/>
    <w:rsid w:val="00F92EC8"/>
    <w:rsid w:val="00F945CB"/>
    <w:rsid w:val="00F956D5"/>
    <w:rsid w:val="00F97E3E"/>
    <w:rsid w:val="00FA2D99"/>
    <w:rsid w:val="00FA4CE2"/>
    <w:rsid w:val="00FA5A41"/>
    <w:rsid w:val="00FA6285"/>
    <w:rsid w:val="00FB03F4"/>
    <w:rsid w:val="00FB0E9A"/>
    <w:rsid w:val="00FB250B"/>
    <w:rsid w:val="00FB389A"/>
    <w:rsid w:val="00FB4DFC"/>
    <w:rsid w:val="00FB698A"/>
    <w:rsid w:val="00FB76A3"/>
    <w:rsid w:val="00FC137E"/>
    <w:rsid w:val="00FC6407"/>
    <w:rsid w:val="00FC67DC"/>
    <w:rsid w:val="00FD0C89"/>
    <w:rsid w:val="00FD4497"/>
    <w:rsid w:val="00FD4912"/>
    <w:rsid w:val="00FD5932"/>
    <w:rsid w:val="00FD64F2"/>
    <w:rsid w:val="00FE2069"/>
    <w:rsid w:val="00FE42CE"/>
    <w:rsid w:val="00FF23B2"/>
    <w:rsid w:val="00FF2C65"/>
    <w:rsid w:val="00FF54AF"/>
    <w:rsid w:val="00FF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DE14E"/>
  <w15:docId w15:val="{EEB68F21-95C2-4242-A6D2-FD30B491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33"/>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DA635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E14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76"/>
    <w:pPr>
      <w:ind w:left="720"/>
      <w:contextualSpacing/>
    </w:pPr>
  </w:style>
  <w:style w:type="character" w:styleId="Hyperlink">
    <w:name w:val="Hyperlink"/>
    <w:basedOn w:val="DefaultParagraphFont"/>
    <w:uiPriority w:val="99"/>
    <w:unhideWhenUsed/>
    <w:rsid w:val="000513BC"/>
    <w:rPr>
      <w:color w:val="0000FF"/>
      <w:u w:val="single"/>
    </w:rPr>
  </w:style>
  <w:style w:type="paragraph" w:styleId="Header">
    <w:name w:val="header"/>
    <w:basedOn w:val="Normal"/>
    <w:link w:val="HeaderChar"/>
    <w:uiPriority w:val="99"/>
    <w:unhideWhenUsed/>
    <w:rsid w:val="00945F22"/>
    <w:pPr>
      <w:tabs>
        <w:tab w:val="center" w:pos="4680"/>
        <w:tab w:val="right" w:pos="9360"/>
      </w:tabs>
    </w:pPr>
  </w:style>
  <w:style w:type="character" w:customStyle="1" w:styleId="HeaderChar">
    <w:name w:val="Header Char"/>
    <w:basedOn w:val="DefaultParagraphFont"/>
    <w:link w:val="Header"/>
    <w:uiPriority w:val="99"/>
    <w:rsid w:val="00945F22"/>
  </w:style>
  <w:style w:type="paragraph" w:styleId="Footer">
    <w:name w:val="footer"/>
    <w:basedOn w:val="Normal"/>
    <w:link w:val="FooterChar"/>
    <w:uiPriority w:val="99"/>
    <w:unhideWhenUsed/>
    <w:rsid w:val="00945F22"/>
    <w:pPr>
      <w:tabs>
        <w:tab w:val="center" w:pos="4680"/>
        <w:tab w:val="right" w:pos="9360"/>
      </w:tabs>
    </w:pPr>
  </w:style>
  <w:style w:type="character" w:customStyle="1" w:styleId="FooterChar">
    <w:name w:val="Footer Char"/>
    <w:basedOn w:val="DefaultParagraphFont"/>
    <w:link w:val="Footer"/>
    <w:uiPriority w:val="99"/>
    <w:rsid w:val="00945F22"/>
  </w:style>
  <w:style w:type="paragraph" w:styleId="BalloonText">
    <w:name w:val="Balloon Text"/>
    <w:basedOn w:val="Normal"/>
    <w:link w:val="BalloonTextChar"/>
    <w:uiPriority w:val="99"/>
    <w:semiHidden/>
    <w:unhideWhenUsed/>
    <w:rsid w:val="0061599F"/>
    <w:rPr>
      <w:sz w:val="18"/>
      <w:szCs w:val="18"/>
    </w:rPr>
  </w:style>
  <w:style w:type="character" w:customStyle="1" w:styleId="BalloonTextChar">
    <w:name w:val="Balloon Text Char"/>
    <w:basedOn w:val="DefaultParagraphFont"/>
    <w:link w:val="BalloonText"/>
    <w:uiPriority w:val="99"/>
    <w:semiHidden/>
    <w:rsid w:val="006159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6CDF"/>
    <w:rPr>
      <w:sz w:val="16"/>
      <w:szCs w:val="16"/>
    </w:rPr>
  </w:style>
  <w:style w:type="paragraph" w:styleId="CommentText">
    <w:name w:val="annotation text"/>
    <w:basedOn w:val="Normal"/>
    <w:link w:val="CommentTextChar"/>
    <w:uiPriority w:val="99"/>
    <w:semiHidden/>
    <w:unhideWhenUsed/>
    <w:rsid w:val="00546CDF"/>
    <w:rPr>
      <w:sz w:val="20"/>
      <w:szCs w:val="20"/>
    </w:rPr>
  </w:style>
  <w:style w:type="character" w:customStyle="1" w:styleId="CommentTextChar">
    <w:name w:val="Comment Text Char"/>
    <w:basedOn w:val="DefaultParagraphFont"/>
    <w:link w:val="CommentText"/>
    <w:uiPriority w:val="99"/>
    <w:semiHidden/>
    <w:rsid w:val="00546CDF"/>
    <w:rPr>
      <w:sz w:val="20"/>
      <w:szCs w:val="20"/>
    </w:rPr>
  </w:style>
  <w:style w:type="paragraph" w:customStyle="1" w:styleId="1">
    <w:name w:val="正文1"/>
    <w:link w:val="10"/>
    <w:rsid w:val="002F2B99"/>
    <w:pPr>
      <w:widowControl w:val="0"/>
      <w:spacing w:after="0" w:line="240" w:lineRule="auto"/>
      <w:jc w:val="both"/>
    </w:pPr>
    <w:rPr>
      <w:rFonts w:ascii="Times New Roman" w:eastAsia="ヒラギノ角ゴ Pro W3" w:hAnsi="Times New Roman" w:cs="Times New Roman"/>
      <w:color w:val="000000"/>
      <w:kern w:val="2"/>
      <w:sz w:val="21"/>
      <w:szCs w:val="20"/>
    </w:rPr>
  </w:style>
  <w:style w:type="character" w:customStyle="1" w:styleId="10">
    <w:name w:val="正文1 字符"/>
    <w:basedOn w:val="DefaultParagraphFont"/>
    <w:link w:val="1"/>
    <w:rsid w:val="002F2B99"/>
    <w:rPr>
      <w:rFonts w:ascii="Times New Roman" w:eastAsia="ヒラギノ角ゴ Pro W3" w:hAnsi="Times New Roman" w:cs="Times New Roman"/>
      <w:color w:val="000000"/>
      <w:kern w:val="2"/>
      <w:sz w:val="21"/>
      <w:szCs w:val="20"/>
    </w:rPr>
  </w:style>
  <w:style w:type="character" w:customStyle="1" w:styleId="Heading1Char">
    <w:name w:val="Heading 1 Char"/>
    <w:basedOn w:val="DefaultParagraphFont"/>
    <w:link w:val="Heading1"/>
    <w:uiPriority w:val="9"/>
    <w:rsid w:val="00DA635B"/>
    <w:rPr>
      <w:rFonts w:ascii="Times New Roman" w:eastAsia="Times New Roman" w:hAnsi="Times New Roman" w:cs="Times New Roman"/>
      <w:b/>
      <w:bCs/>
      <w:kern w:val="36"/>
      <w:sz w:val="48"/>
      <w:szCs w:val="48"/>
      <w:lang w:eastAsia="en-US"/>
    </w:rPr>
  </w:style>
  <w:style w:type="character" w:customStyle="1" w:styleId="period">
    <w:name w:val="period"/>
    <w:basedOn w:val="DefaultParagraphFont"/>
    <w:rsid w:val="00DA635B"/>
  </w:style>
  <w:style w:type="character" w:customStyle="1" w:styleId="cit">
    <w:name w:val="cit"/>
    <w:basedOn w:val="DefaultParagraphFont"/>
    <w:rsid w:val="00DA635B"/>
  </w:style>
  <w:style w:type="character" w:customStyle="1" w:styleId="citation-doi">
    <w:name w:val="citation-doi"/>
    <w:basedOn w:val="DefaultParagraphFont"/>
    <w:rsid w:val="00DA635B"/>
  </w:style>
  <w:style w:type="character" w:customStyle="1" w:styleId="authors-list-item">
    <w:name w:val="authors-list-item"/>
    <w:basedOn w:val="DefaultParagraphFont"/>
    <w:rsid w:val="00DA635B"/>
  </w:style>
  <w:style w:type="character" w:customStyle="1" w:styleId="comma">
    <w:name w:val="comma"/>
    <w:basedOn w:val="DefaultParagraphFont"/>
    <w:rsid w:val="00DA635B"/>
  </w:style>
  <w:style w:type="character" w:customStyle="1" w:styleId="labs-docsum-authors">
    <w:name w:val="labs-docsum-authors"/>
    <w:basedOn w:val="DefaultParagraphFont"/>
    <w:rsid w:val="00DA635B"/>
  </w:style>
  <w:style w:type="character" w:customStyle="1" w:styleId="labs-docsum-journal-citation">
    <w:name w:val="labs-docsum-journal-citation"/>
    <w:basedOn w:val="DefaultParagraphFont"/>
    <w:rsid w:val="00DA635B"/>
  </w:style>
  <w:style w:type="character" w:customStyle="1" w:styleId="citation">
    <w:name w:val="citation"/>
    <w:basedOn w:val="DefaultParagraphFont"/>
    <w:rsid w:val="00856415"/>
  </w:style>
  <w:style w:type="character" w:customStyle="1" w:styleId="ref-journal">
    <w:name w:val="ref-journal"/>
    <w:basedOn w:val="DefaultParagraphFont"/>
    <w:rsid w:val="00856415"/>
  </w:style>
  <w:style w:type="character" w:customStyle="1" w:styleId="ref-vol">
    <w:name w:val="ref-vol"/>
    <w:basedOn w:val="DefaultParagraphFont"/>
    <w:rsid w:val="00856415"/>
  </w:style>
  <w:style w:type="character" w:customStyle="1" w:styleId="nowrap">
    <w:name w:val="nowrap"/>
    <w:basedOn w:val="DefaultParagraphFont"/>
    <w:rsid w:val="00856415"/>
  </w:style>
  <w:style w:type="character" w:customStyle="1" w:styleId="author-sup-separator">
    <w:name w:val="author-sup-separator"/>
    <w:basedOn w:val="DefaultParagraphFont"/>
    <w:rsid w:val="006E0D1F"/>
  </w:style>
  <w:style w:type="character" w:styleId="HTMLCite">
    <w:name w:val="HTML Cite"/>
    <w:basedOn w:val="DefaultParagraphFont"/>
    <w:uiPriority w:val="99"/>
    <w:semiHidden/>
    <w:unhideWhenUsed/>
    <w:rsid w:val="0064629B"/>
    <w:rPr>
      <w:i/>
      <w:iCs/>
    </w:rPr>
  </w:style>
  <w:style w:type="character" w:customStyle="1" w:styleId="mw-cite-backlink">
    <w:name w:val="mw-cite-backlink"/>
    <w:basedOn w:val="DefaultParagraphFont"/>
    <w:rsid w:val="0064629B"/>
  </w:style>
  <w:style w:type="character" w:customStyle="1" w:styleId="cs1-lock-free">
    <w:name w:val="cs1-lock-free"/>
    <w:basedOn w:val="DefaultParagraphFont"/>
    <w:rsid w:val="0064629B"/>
  </w:style>
  <w:style w:type="character" w:customStyle="1" w:styleId="ms-submitted-date">
    <w:name w:val="ms-submitted-date"/>
    <w:basedOn w:val="DefaultParagraphFont"/>
    <w:rsid w:val="00FB698A"/>
  </w:style>
  <w:style w:type="paragraph" w:customStyle="1" w:styleId="contributor">
    <w:name w:val="contributor"/>
    <w:basedOn w:val="Normal"/>
    <w:rsid w:val="0067368A"/>
    <w:pPr>
      <w:spacing w:before="100" w:beforeAutospacing="1" w:after="100" w:afterAutospacing="1"/>
    </w:pPr>
  </w:style>
  <w:style w:type="character" w:customStyle="1" w:styleId="name">
    <w:name w:val="name"/>
    <w:basedOn w:val="DefaultParagraphFont"/>
    <w:rsid w:val="0067368A"/>
  </w:style>
  <w:style w:type="paragraph" w:customStyle="1" w:styleId="last">
    <w:name w:val="last"/>
    <w:basedOn w:val="Normal"/>
    <w:rsid w:val="0067368A"/>
    <w:pPr>
      <w:spacing w:before="100" w:beforeAutospacing="1" w:after="100" w:afterAutospacing="1"/>
    </w:pPr>
  </w:style>
  <w:style w:type="paragraph" w:customStyle="1" w:styleId="contributor-listreveal">
    <w:name w:val="contributor-list__reveal"/>
    <w:basedOn w:val="Normal"/>
    <w:rsid w:val="0067368A"/>
    <w:pPr>
      <w:spacing w:before="100" w:beforeAutospacing="1" w:after="100" w:afterAutospacing="1"/>
    </w:pPr>
  </w:style>
  <w:style w:type="character" w:customStyle="1" w:styleId="contributor-listtoggler">
    <w:name w:val="contributor-list__toggler"/>
    <w:basedOn w:val="DefaultParagraphFont"/>
    <w:rsid w:val="0067368A"/>
  </w:style>
  <w:style w:type="character" w:customStyle="1" w:styleId="collapsed-text">
    <w:name w:val="collapsed-text"/>
    <w:basedOn w:val="DefaultParagraphFont"/>
    <w:rsid w:val="0067368A"/>
  </w:style>
  <w:style w:type="character" w:customStyle="1" w:styleId="title-text">
    <w:name w:val="title-text"/>
    <w:basedOn w:val="DefaultParagraphFont"/>
    <w:rsid w:val="006E1443"/>
  </w:style>
  <w:style w:type="character" w:customStyle="1" w:styleId="sr-only">
    <w:name w:val="sr-only"/>
    <w:basedOn w:val="DefaultParagraphFont"/>
    <w:rsid w:val="006E1443"/>
  </w:style>
  <w:style w:type="character" w:customStyle="1" w:styleId="text">
    <w:name w:val="text"/>
    <w:basedOn w:val="DefaultParagraphFont"/>
    <w:rsid w:val="006E1443"/>
  </w:style>
  <w:style w:type="character" w:customStyle="1" w:styleId="author-ref">
    <w:name w:val="author-ref"/>
    <w:basedOn w:val="DefaultParagraphFont"/>
    <w:rsid w:val="006E1443"/>
  </w:style>
  <w:style w:type="character" w:customStyle="1" w:styleId="Heading2Char">
    <w:name w:val="Heading 2 Char"/>
    <w:basedOn w:val="DefaultParagraphFont"/>
    <w:link w:val="Heading2"/>
    <w:uiPriority w:val="9"/>
    <w:rsid w:val="006E1443"/>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uiPriority w:val="99"/>
    <w:semiHidden/>
    <w:unhideWhenUsed/>
    <w:rsid w:val="0035307A"/>
    <w:rPr>
      <w:color w:val="954F72" w:themeColor="followedHyperlink"/>
      <w:u w:val="single"/>
    </w:rPr>
  </w:style>
  <w:style w:type="character" w:customStyle="1" w:styleId="secondary-date">
    <w:name w:val="secondary-date"/>
    <w:basedOn w:val="DefaultParagraphFont"/>
    <w:rsid w:val="00387C58"/>
  </w:style>
  <w:style w:type="character" w:customStyle="1" w:styleId="Title1">
    <w:name w:val="Title1"/>
    <w:basedOn w:val="DefaultParagraphFont"/>
    <w:rsid w:val="00387C58"/>
  </w:style>
  <w:style w:type="character" w:customStyle="1" w:styleId="xref-sep">
    <w:name w:val="xref-sep"/>
    <w:basedOn w:val="DefaultParagraphFont"/>
    <w:rsid w:val="00387C58"/>
  </w:style>
  <w:style w:type="character" w:styleId="Emphasis">
    <w:name w:val="Emphasis"/>
    <w:basedOn w:val="DefaultParagraphFont"/>
    <w:uiPriority w:val="20"/>
    <w:qFormat/>
    <w:rsid w:val="00654A42"/>
    <w:rPr>
      <w:i/>
      <w:iCs/>
    </w:rPr>
  </w:style>
  <w:style w:type="character" w:customStyle="1" w:styleId="underline">
    <w:name w:val="underline"/>
    <w:basedOn w:val="DefaultParagraphFont"/>
    <w:rsid w:val="00654A42"/>
  </w:style>
  <w:style w:type="paragraph" w:styleId="CommentSubject">
    <w:name w:val="annotation subject"/>
    <w:basedOn w:val="CommentText"/>
    <w:next w:val="CommentText"/>
    <w:link w:val="CommentSubjectChar"/>
    <w:uiPriority w:val="99"/>
    <w:semiHidden/>
    <w:unhideWhenUsed/>
    <w:rsid w:val="009902A1"/>
    <w:rPr>
      <w:b/>
      <w:bCs/>
    </w:rPr>
  </w:style>
  <w:style w:type="character" w:customStyle="1" w:styleId="CommentSubjectChar">
    <w:name w:val="Comment Subject Char"/>
    <w:basedOn w:val="CommentTextChar"/>
    <w:link w:val="CommentSubject"/>
    <w:uiPriority w:val="99"/>
    <w:semiHidden/>
    <w:rsid w:val="009902A1"/>
    <w:rPr>
      <w:rFonts w:ascii="Times New Roman" w:eastAsia="Times New Roman" w:hAnsi="Times New Roman" w:cs="Times New Roman"/>
      <w:b/>
      <w:bCs/>
      <w:sz w:val="20"/>
      <w:szCs w:val="20"/>
      <w:lang w:eastAsia="en-US"/>
    </w:rPr>
  </w:style>
  <w:style w:type="character" w:styleId="PageNumber">
    <w:name w:val="page number"/>
    <w:basedOn w:val="DefaultParagraphFont"/>
    <w:uiPriority w:val="99"/>
    <w:semiHidden/>
    <w:unhideWhenUsed/>
    <w:rsid w:val="00AF023C"/>
  </w:style>
  <w:style w:type="character" w:customStyle="1" w:styleId="highwire-citation-authors">
    <w:name w:val="highwire-citation-authors"/>
    <w:basedOn w:val="DefaultParagraphFont"/>
    <w:rsid w:val="00827AB8"/>
  </w:style>
  <w:style w:type="character" w:customStyle="1" w:styleId="highwire-citation-author">
    <w:name w:val="highwire-citation-author"/>
    <w:basedOn w:val="DefaultParagraphFont"/>
    <w:rsid w:val="00827AB8"/>
  </w:style>
  <w:style w:type="character" w:customStyle="1" w:styleId="nlm-given-names">
    <w:name w:val="nlm-given-names"/>
    <w:basedOn w:val="DefaultParagraphFont"/>
    <w:rsid w:val="00827AB8"/>
  </w:style>
  <w:style w:type="character" w:customStyle="1" w:styleId="nlm-surname">
    <w:name w:val="nlm-surname"/>
    <w:basedOn w:val="DefaultParagraphFont"/>
    <w:rsid w:val="00827AB8"/>
  </w:style>
  <w:style w:type="character" w:customStyle="1" w:styleId="highwire-cite-metadata-doi">
    <w:name w:val="highwire-cite-metadata-doi"/>
    <w:basedOn w:val="DefaultParagraphFont"/>
    <w:rsid w:val="00827AB8"/>
  </w:style>
  <w:style w:type="character" w:customStyle="1" w:styleId="label">
    <w:name w:val="label"/>
    <w:basedOn w:val="DefaultParagraphFont"/>
    <w:rsid w:val="00827AB8"/>
  </w:style>
  <w:style w:type="character" w:customStyle="1" w:styleId="docsum-authors">
    <w:name w:val="docsum-authors"/>
    <w:basedOn w:val="DefaultParagraphFont"/>
    <w:rsid w:val="00827AB8"/>
  </w:style>
  <w:style w:type="character" w:customStyle="1" w:styleId="docsum-journal-citation">
    <w:name w:val="docsum-journal-citation"/>
    <w:basedOn w:val="DefaultParagraphFont"/>
    <w:rsid w:val="00827AB8"/>
  </w:style>
  <w:style w:type="paragraph" w:styleId="Revision">
    <w:name w:val="Revision"/>
    <w:hidden/>
    <w:uiPriority w:val="99"/>
    <w:semiHidden/>
    <w:rsid w:val="008F7963"/>
    <w:pPr>
      <w:spacing w:after="0" w:line="240" w:lineRule="auto"/>
    </w:pPr>
    <w:rPr>
      <w:rFonts w:ascii="Times New Roman" w:eastAsia="Times New Roman" w:hAnsi="Times New Roman" w:cs="Times New Roman"/>
      <w:sz w:val="24"/>
      <w:szCs w:val="24"/>
      <w:lang w:eastAsia="en-US"/>
    </w:rPr>
  </w:style>
  <w:style w:type="table" w:styleId="PlainTable3">
    <w:name w:val="Plain Table 3"/>
    <w:basedOn w:val="TableNormal"/>
    <w:uiPriority w:val="43"/>
    <w:rsid w:val="008C35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author-listitem">
    <w:name w:val="c-author-list__item"/>
    <w:basedOn w:val="Normal"/>
    <w:rsid w:val="000E6015"/>
    <w:pPr>
      <w:spacing w:before="100" w:beforeAutospacing="1" w:after="100" w:afterAutospacing="1"/>
    </w:pPr>
  </w:style>
  <w:style w:type="paragraph" w:customStyle="1" w:styleId="c-article-info-details">
    <w:name w:val="c-article-info-details"/>
    <w:basedOn w:val="Normal"/>
    <w:rsid w:val="000E6015"/>
    <w:pPr>
      <w:spacing w:before="100" w:beforeAutospacing="1" w:after="100" w:afterAutospacing="1"/>
    </w:pPr>
  </w:style>
  <w:style w:type="character" w:customStyle="1" w:styleId="u-visually-hidden">
    <w:name w:val="u-visually-hidden"/>
    <w:basedOn w:val="DefaultParagraphFont"/>
    <w:rsid w:val="000E6015"/>
  </w:style>
  <w:style w:type="character" w:customStyle="1" w:styleId="UnresolvedMention1">
    <w:name w:val="Unresolved Mention1"/>
    <w:basedOn w:val="DefaultParagraphFont"/>
    <w:uiPriority w:val="99"/>
    <w:semiHidden/>
    <w:unhideWhenUsed/>
    <w:rsid w:val="00170450"/>
    <w:rPr>
      <w:color w:val="605E5C"/>
      <w:shd w:val="clear" w:color="auto" w:fill="E1DFDD"/>
    </w:rPr>
  </w:style>
  <w:style w:type="character" w:styleId="UnresolvedMention">
    <w:name w:val="Unresolved Mention"/>
    <w:basedOn w:val="DefaultParagraphFont"/>
    <w:uiPriority w:val="99"/>
    <w:semiHidden/>
    <w:unhideWhenUsed/>
    <w:rsid w:val="00167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634">
      <w:bodyDiv w:val="1"/>
      <w:marLeft w:val="0"/>
      <w:marRight w:val="0"/>
      <w:marTop w:val="0"/>
      <w:marBottom w:val="0"/>
      <w:divBdr>
        <w:top w:val="none" w:sz="0" w:space="0" w:color="auto"/>
        <w:left w:val="none" w:sz="0" w:space="0" w:color="auto"/>
        <w:bottom w:val="none" w:sz="0" w:space="0" w:color="auto"/>
        <w:right w:val="none" w:sz="0" w:space="0" w:color="auto"/>
      </w:divBdr>
      <w:divsChild>
        <w:div w:id="2065636918">
          <w:marLeft w:val="0"/>
          <w:marRight w:val="0"/>
          <w:marTop w:val="0"/>
          <w:marBottom w:val="0"/>
          <w:divBdr>
            <w:top w:val="none" w:sz="0" w:space="0" w:color="auto"/>
            <w:left w:val="none" w:sz="0" w:space="0" w:color="auto"/>
            <w:bottom w:val="none" w:sz="0" w:space="0" w:color="auto"/>
            <w:right w:val="none" w:sz="0" w:space="0" w:color="auto"/>
          </w:divBdr>
        </w:div>
      </w:divsChild>
    </w:div>
    <w:div w:id="79907997">
      <w:bodyDiv w:val="1"/>
      <w:marLeft w:val="0"/>
      <w:marRight w:val="0"/>
      <w:marTop w:val="0"/>
      <w:marBottom w:val="0"/>
      <w:divBdr>
        <w:top w:val="none" w:sz="0" w:space="0" w:color="auto"/>
        <w:left w:val="none" w:sz="0" w:space="0" w:color="auto"/>
        <w:bottom w:val="none" w:sz="0" w:space="0" w:color="auto"/>
        <w:right w:val="none" w:sz="0" w:space="0" w:color="auto"/>
      </w:divBdr>
      <w:divsChild>
        <w:div w:id="284773601">
          <w:marLeft w:val="0"/>
          <w:marRight w:val="0"/>
          <w:marTop w:val="0"/>
          <w:marBottom w:val="0"/>
          <w:divBdr>
            <w:top w:val="none" w:sz="0" w:space="0" w:color="auto"/>
            <w:left w:val="none" w:sz="0" w:space="0" w:color="auto"/>
            <w:bottom w:val="none" w:sz="0" w:space="0" w:color="auto"/>
            <w:right w:val="none" w:sz="0" w:space="0" w:color="auto"/>
          </w:divBdr>
          <w:divsChild>
            <w:div w:id="1230650496">
              <w:marLeft w:val="0"/>
              <w:marRight w:val="0"/>
              <w:marTop w:val="0"/>
              <w:marBottom w:val="0"/>
              <w:divBdr>
                <w:top w:val="none" w:sz="0" w:space="0" w:color="auto"/>
                <w:left w:val="none" w:sz="0" w:space="0" w:color="auto"/>
                <w:bottom w:val="none" w:sz="0" w:space="0" w:color="auto"/>
                <w:right w:val="none" w:sz="0" w:space="0" w:color="auto"/>
              </w:divBdr>
              <w:divsChild>
                <w:div w:id="1641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398">
          <w:marLeft w:val="0"/>
          <w:marRight w:val="0"/>
          <w:marTop w:val="0"/>
          <w:marBottom w:val="0"/>
          <w:divBdr>
            <w:top w:val="none" w:sz="0" w:space="0" w:color="auto"/>
            <w:left w:val="none" w:sz="0" w:space="0" w:color="auto"/>
            <w:bottom w:val="none" w:sz="0" w:space="0" w:color="auto"/>
            <w:right w:val="none" w:sz="0" w:space="0" w:color="auto"/>
          </w:divBdr>
          <w:divsChild>
            <w:div w:id="223488292">
              <w:marLeft w:val="0"/>
              <w:marRight w:val="0"/>
              <w:marTop w:val="0"/>
              <w:marBottom w:val="0"/>
              <w:divBdr>
                <w:top w:val="none" w:sz="0" w:space="0" w:color="auto"/>
                <w:left w:val="none" w:sz="0" w:space="0" w:color="auto"/>
                <w:bottom w:val="none" w:sz="0" w:space="0" w:color="auto"/>
                <w:right w:val="none" w:sz="0" w:space="0" w:color="auto"/>
              </w:divBdr>
              <w:divsChild>
                <w:div w:id="69734641">
                  <w:marLeft w:val="0"/>
                  <w:marRight w:val="0"/>
                  <w:marTop w:val="0"/>
                  <w:marBottom w:val="0"/>
                  <w:divBdr>
                    <w:top w:val="none" w:sz="0" w:space="0" w:color="auto"/>
                    <w:left w:val="none" w:sz="0" w:space="0" w:color="auto"/>
                    <w:bottom w:val="none" w:sz="0" w:space="0" w:color="auto"/>
                    <w:right w:val="none" w:sz="0" w:space="0" w:color="auto"/>
                  </w:divBdr>
                  <w:divsChild>
                    <w:div w:id="12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7688">
      <w:bodyDiv w:val="1"/>
      <w:marLeft w:val="0"/>
      <w:marRight w:val="0"/>
      <w:marTop w:val="0"/>
      <w:marBottom w:val="0"/>
      <w:divBdr>
        <w:top w:val="none" w:sz="0" w:space="0" w:color="auto"/>
        <w:left w:val="none" w:sz="0" w:space="0" w:color="auto"/>
        <w:bottom w:val="none" w:sz="0" w:space="0" w:color="auto"/>
        <w:right w:val="none" w:sz="0" w:space="0" w:color="auto"/>
      </w:divBdr>
      <w:divsChild>
        <w:div w:id="292490691">
          <w:marLeft w:val="0"/>
          <w:marRight w:val="0"/>
          <w:marTop w:val="0"/>
          <w:marBottom w:val="0"/>
          <w:divBdr>
            <w:top w:val="none" w:sz="0" w:space="0" w:color="auto"/>
            <w:left w:val="none" w:sz="0" w:space="0" w:color="auto"/>
            <w:bottom w:val="none" w:sz="0" w:space="0" w:color="auto"/>
            <w:right w:val="none" w:sz="0" w:space="0" w:color="auto"/>
          </w:divBdr>
        </w:div>
      </w:divsChild>
    </w:div>
    <w:div w:id="207884469">
      <w:bodyDiv w:val="1"/>
      <w:marLeft w:val="0"/>
      <w:marRight w:val="0"/>
      <w:marTop w:val="0"/>
      <w:marBottom w:val="0"/>
      <w:divBdr>
        <w:top w:val="none" w:sz="0" w:space="0" w:color="auto"/>
        <w:left w:val="none" w:sz="0" w:space="0" w:color="auto"/>
        <w:bottom w:val="none" w:sz="0" w:space="0" w:color="auto"/>
        <w:right w:val="none" w:sz="0" w:space="0" w:color="auto"/>
      </w:divBdr>
      <w:divsChild>
        <w:div w:id="502358589">
          <w:marLeft w:val="0"/>
          <w:marRight w:val="0"/>
          <w:marTop w:val="0"/>
          <w:marBottom w:val="0"/>
          <w:divBdr>
            <w:top w:val="none" w:sz="0" w:space="0" w:color="auto"/>
            <w:left w:val="none" w:sz="0" w:space="0" w:color="auto"/>
            <w:bottom w:val="none" w:sz="0" w:space="0" w:color="auto"/>
            <w:right w:val="none" w:sz="0" w:space="0" w:color="auto"/>
          </w:divBdr>
          <w:divsChild>
            <w:div w:id="1056707106">
              <w:marLeft w:val="0"/>
              <w:marRight w:val="0"/>
              <w:marTop w:val="0"/>
              <w:marBottom w:val="0"/>
              <w:divBdr>
                <w:top w:val="none" w:sz="0" w:space="0" w:color="auto"/>
                <w:left w:val="none" w:sz="0" w:space="0" w:color="auto"/>
                <w:bottom w:val="none" w:sz="0" w:space="0" w:color="auto"/>
                <w:right w:val="none" w:sz="0" w:space="0" w:color="auto"/>
              </w:divBdr>
              <w:divsChild>
                <w:div w:id="473837593">
                  <w:marLeft w:val="0"/>
                  <w:marRight w:val="0"/>
                  <w:marTop w:val="0"/>
                  <w:marBottom w:val="0"/>
                  <w:divBdr>
                    <w:top w:val="none" w:sz="0" w:space="0" w:color="auto"/>
                    <w:left w:val="none" w:sz="0" w:space="0" w:color="auto"/>
                    <w:bottom w:val="none" w:sz="0" w:space="0" w:color="auto"/>
                    <w:right w:val="none" w:sz="0" w:space="0" w:color="auto"/>
                  </w:divBdr>
                  <w:divsChild>
                    <w:div w:id="4479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40340">
          <w:marLeft w:val="0"/>
          <w:marRight w:val="0"/>
          <w:marTop w:val="0"/>
          <w:marBottom w:val="0"/>
          <w:divBdr>
            <w:top w:val="none" w:sz="0" w:space="0" w:color="auto"/>
            <w:left w:val="none" w:sz="0" w:space="0" w:color="auto"/>
            <w:bottom w:val="none" w:sz="0" w:space="0" w:color="auto"/>
            <w:right w:val="none" w:sz="0" w:space="0" w:color="auto"/>
          </w:divBdr>
        </w:div>
        <w:div w:id="1937978152">
          <w:marLeft w:val="0"/>
          <w:marRight w:val="0"/>
          <w:marTop w:val="225"/>
          <w:marBottom w:val="0"/>
          <w:divBdr>
            <w:top w:val="none" w:sz="0" w:space="0" w:color="auto"/>
            <w:left w:val="none" w:sz="0" w:space="0" w:color="auto"/>
            <w:bottom w:val="none" w:sz="0" w:space="0" w:color="auto"/>
            <w:right w:val="none" w:sz="0" w:space="0" w:color="auto"/>
          </w:divBdr>
        </w:div>
      </w:divsChild>
    </w:div>
    <w:div w:id="236288681">
      <w:bodyDiv w:val="1"/>
      <w:marLeft w:val="0"/>
      <w:marRight w:val="0"/>
      <w:marTop w:val="0"/>
      <w:marBottom w:val="0"/>
      <w:divBdr>
        <w:top w:val="none" w:sz="0" w:space="0" w:color="auto"/>
        <w:left w:val="none" w:sz="0" w:space="0" w:color="auto"/>
        <w:bottom w:val="none" w:sz="0" w:space="0" w:color="auto"/>
        <w:right w:val="none" w:sz="0" w:space="0" w:color="auto"/>
      </w:divBdr>
    </w:div>
    <w:div w:id="294988563">
      <w:bodyDiv w:val="1"/>
      <w:marLeft w:val="0"/>
      <w:marRight w:val="0"/>
      <w:marTop w:val="0"/>
      <w:marBottom w:val="0"/>
      <w:divBdr>
        <w:top w:val="none" w:sz="0" w:space="0" w:color="auto"/>
        <w:left w:val="none" w:sz="0" w:space="0" w:color="auto"/>
        <w:bottom w:val="none" w:sz="0" w:space="0" w:color="auto"/>
        <w:right w:val="none" w:sz="0" w:space="0" w:color="auto"/>
      </w:divBdr>
    </w:div>
    <w:div w:id="386609957">
      <w:bodyDiv w:val="1"/>
      <w:marLeft w:val="0"/>
      <w:marRight w:val="0"/>
      <w:marTop w:val="0"/>
      <w:marBottom w:val="0"/>
      <w:divBdr>
        <w:top w:val="none" w:sz="0" w:space="0" w:color="auto"/>
        <w:left w:val="none" w:sz="0" w:space="0" w:color="auto"/>
        <w:bottom w:val="none" w:sz="0" w:space="0" w:color="auto"/>
        <w:right w:val="none" w:sz="0" w:space="0" w:color="auto"/>
      </w:divBdr>
    </w:div>
    <w:div w:id="577985354">
      <w:bodyDiv w:val="1"/>
      <w:marLeft w:val="0"/>
      <w:marRight w:val="0"/>
      <w:marTop w:val="0"/>
      <w:marBottom w:val="0"/>
      <w:divBdr>
        <w:top w:val="none" w:sz="0" w:space="0" w:color="auto"/>
        <w:left w:val="none" w:sz="0" w:space="0" w:color="auto"/>
        <w:bottom w:val="none" w:sz="0" w:space="0" w:color="auto"/>
        <w:right w:val="none" w:sz="0" w:space="0" w:color="auto"/>
      </w:divBdr>
    </w:div>
    <w:div w:id="65025182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28">
          <w:marLeft w:val="0"/>
          <w:marRight w:val="0"/>
          <w:marTop w:val="0"/>
          <w:marBottom w:val="0"/>
          <w:divBdr>
            <w:top w:val="none" w:sz="0" w:space="0" w:color="auto"/>
            <w:left w:val="none" w:sz="0" w:space="0" w:color="auto"/>
            <w:bottom w:val="none" w:sz="0" w:space="0" w:color="auto"/>
            <w:right w:val="none" w:sz="0" w:space="0" w:color="auto"/>
          </w:divBdr>
          <w:divsChild>
            <w:div w:id="188177923">
              <w:marLeft w:val="0"/>
              <w:marRight w:val="0"/>
              <w:marTop w:val="0"/>
              <w:marBottom w:val="0"/>
              <w:divBdr>
                <w:top w:val="none" w:sz="0" w:space="0" w:color="auto"/>
                <w:left w:val="none" w:sz="0" w:space="0" w:color="auto"/>
                <w:bottom w:val="none" w:sz="0" w:space="0" w:color="auto"/>
                <w:right w:val="none" w:sz="0" w:space="0" w:color="auto"/>
              </w:divBdr>
              <w:divsChild>
                <w:div w:id="1968269710">
                  <w:marLeft w:val="0"/>
                  <w:marRight w:val="0"/>
                  <w:marTop w:val="0"/>
                  <w:marBottom w:val="0"/>
                  <w:divBdr>
                    <w:top w:val="none" w:sz="0" w:space="0" w:color="auto"/>
                    <w:left w:val="none" w:sz="0" w:space="0" w:color="auto"/>
                    <w:bottom w:val="none" w:sz="0" w:space="0" w:color="auto"/>
                    <w:right w:val="none" w:sz="0" w:space="0" w:color="auto"/>
                  </w:divBdr>
                  <w:divsChild>
                    <w:div w:id="1889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3643">
          <w:marLeft w:val="0"/>
          <w:marRight w:val="0"/>
          <w:marTop w:val="0"/>
          <w:marBottom w:val="0"/>
          <w:divBdr>
            <w:top w:val="none" w:sz="0" w:space="0" w:color="auto"/>
            <w:left w:val="none" w:sz="0" w:space="0" w:color="auto"/>
            <w:bottom w:val="none" w:sz="0" w:space="0" w:color="auto"/>
            <w:right w:val="none" w:sz="0" w:space="0" w:color="auto"/>
          </w:divBdr>
          <w:divsChild>
            <w:div w:id="92172018">
              <w:marLeft w:val="0"/>
              <w:marRight w:val="0"/>
              <w:marTop w:val="0"/>
              <w:marBottom w:val="0"/>
              <w:divBdr>
                <w:top w:val="none" w:sz="0" w:space="0" w:color="auto"/>
                <w:left w:val="none" w:sz="0" w:space="0" w:color="auto"/>
                <w:bottom w:val="none" w:sz="0" w:space="0" w:color="auto"/>
                <w:right w:val="none" w:sz="0" w:space="0" w:color="auto"/>
              </w:divBdr>
              <w:divsChild>
                <w:div w:id="5277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1224">
      <w:bodyDiv w:val="1"/>
      <w:marLeft w:val="0"/>
      <w:marRight w:val="0"/>
      <w:marTop w:val="0"/>
      <w:marBottom w:val="0"/>
      <w:divBdr>
        <w:top w:val="none" w:sz="0" w:space="0" w:color="auto"/>
        <w:left w:val="none" w:sz="0" w:space="0" w:color="auto"/>
        <w:bottom w:val="none" w:sz="0" w:space="0" w:color="auto"/>
        <w:right w:val="none" w:sz="0" w:space="0" w:color="auto"/>
      </w:divBdr>
      <w:divsChild>
        <w:div w:id="742683313">
          <w:marLeft w:val="0"/>
          <w:marRight w:val="0"/>
          <w:marTop w:val="34"/>
          <w:marBottom w:val="34"/>
          <w:divBdr>
            <w:top w:val="none" w:sz="0" w:space="0" w:color="auto"/>
            <w:left w:val="none" w:sz="0" w:space="0" w:color="auto"/>
            <w:bottom w:val="none" w:sz="0" w:space="0" w:color="auto"/>
            <w:right w:val="none" w:sz="0" w:space="0" w:color="auto"/>
          </w:divBdr>
          <w:divsChild>
            <w:div w:id="1198927750">
              <w:marLeft w:val="0"/>
              <w:marRight w:val="0"/>
              <w:marTop w:val="0"/>
              <w:marBottom w:val="0"/>
              <w:divBdr>
                <w:top w:val="none" w:sz="0" w:space="0" w:color="auto"/>
                <w:left w:val="none" w:sz="0" w:space="0" w:color="auto"/>
                <w:bottom w:val="none" w:sz="0" w:space="0" w:color="auto"/>
                <w:right w:val="none" w:sz="0" w:space="0" w:color="auto"/>
              </w:divBdr>
              <w:divsChild>
                <w:div w:id="1611428837">
                  <w:marLeft w:val="0"/>
                  <w:marRight w:val="0"/>
                  <w:marTop w:val="0"/>
                  <w:marBottom w:val="0"/>
                  <w:divBdr>
                    <w:top w:val="none" w:sz="0" w:space="0" w:color="auto"/>
                    <w:left w:val="none" w:sz="0" w:space="0" w:color="auto"/>
                    <w:bottom w:val="none" w:sz="0" w:space="0" w:color="auto"/>
                    <w:right w:val="none" w:sz="0" w:space="0" w:color="auto"/>
                  </w:divBdr>
                </w:div>
              </w:divsChild>
            </w:div>
            <w:div w:id="19949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1104">
      <w:bodyDiv w:val="1"/>
      <w:marLeft w:val="0"/>
      <w:marRight w:val="0"/>
      <w:marTop w:val="0"/>
      <w:marBottom w:val="0"/>
      <w:divBdr>
        <w:top w:val="none" w:sz="0" w:space="0" w:color="auto"/>
        <w:left w:val="none" w:sz="0" w:space="0" w:color="auto"/>
        <w:bottom w:val="none" w:sz="0" w:space="0" w:color="auto"/>
        <w:right w:val="none" w:sz="0" w:space="0" w:color="auto"/>
      </w:divBdr>
      <w:divsChild>
        <w:div w:id="2107770571">
          <w:marLeft w:val="0"/>
          <w:marRight w:val="0"/>
          <w:marTop w:val="0"/>
          <w:marBottom w:val="0"/>
          <w:divBdr>
            <w:top w:val="none" w:sz="0" w:space="0" w:color="auto"/>
            <w:left w:val="none" w:sz="0" w:space="0" w:color="auto"/>
            <w:bottom w:val="none" w:sz="0" w:space="0" w:color="auto"/>
            <w:right w:val="none" w:sz="0" w:space="0" w:color="auto"/>
          </w:divBdr>
        </w:div>
      </w:divsChild>
    </w:div>
    <w:div w:id="683744873">
      <w:bodyDiv w:val="1"/>
      <w:marLeft w:val="0"/>
      <w:marRight w:val="0"/>
      <w:marTop w:val="0"/>
      <w:marBottom w:val="0"/>
      <w:divBdr>
        <w:top w:val="none" w:sz="0" w:space="0" w:color="auto"/>
        <w:left w:val="none" w:sz="0" w:space="0" w:color="auto"/>
        <w:bottom w:val="none" w:sz="0" w:space="0" w:color="auto"/>
        <w:right w:val="none" w:sz="0" w:space="0" w:color="auto"/>
      </w:divBdr>
    </w:div>
    <w:div w:id="685136187">
      <w:bodyDiv w:val="1"/>
      <w:marLeft w:val="0"/>
      <w:marRight w:val="0"/>
      <w:marTop w:val="0"/>
      <w:marBottom w:val="0"/>
      <w:divBdr>
        <w:top w:val="none" w:sz="0" w:space="0" w:color="auto"/>
        <w:left w:val="none" w:sz="0" w:space="0" w:color="auto"/>
        <w:bottom w:val="none" w:sz="0" w:space="0" w:color="auto"/>
        <w:right w:val="none" w:sz="0" w:space="0" w:color="auto"/>
      </w:divBdr>
    </w:div>
    <w:div w:id="694383266">
      <w:bodyDiv w:val="1"/>
      <w:marLeft w:val="0"/>
      <w:marRight w:val="0"/>
      <w:marTop w:val="0"/>
      <w:marBottom w:val="0"/>
      <w:divBdr>
        <w:top w:val="none" w:sz="0" w:space="0" w:color="auto"/>
        <w:left w:val="none" w:sz="0" w:space="0" w:color="auto"/>
        <w:bottom w:val="none" w:sz="0" w:space="0" w:color="auto"/>
        <w:right w:val="none" w:sz="0" w:space="0" w:color="auto"/>
      </w:divBdr>
    </w:div>
    <w:div w:id="710419301">
      <w:bodyDiv w:val="1"/>
      <w:marLeft w:val="0"/>
      <w:marRight w:val="0"/>
      <w:marTop w:val="0"/>
      <w:marBottom w:val="0"/>
      <w:divBdr>
        <w:top w:val="none" w:sz="0" w:space="0" w:color="auto"/>
        <w:left w:val="none" w:sz="0" w:space="0" w:color="auto"/>
        <w:bottom w:val="none" w:sz="0" w:space="0" w:color="auto"/>
        <w:right w:val="none" w:sz="0" w:space="0" w:color="auto"/>
      </w:divBdr>
    </w:div>
    <w:div w:id="775632549">
      <w:bodyDiv w:val="1"/>
      <w:marLeft w:val="0"/>
      <w:marRight w:val="0"/>
      <w:marTop w:val="0"/>
      <w:marBottom w:val="0"/>
      <w:divBdr>
        <w:top w:val="none" w:sz="0" w:space="0" w:color="auto"/>
        <w:left w:val="none" w:sz="0" w:space="0" w:color="auto"/>
        <w:bottom w:val="none" w:sz="0" w:space="0" w:color="auto"/>
        <w:right w:val="none" w:sz="0" w:space="0" w:color="auto"/>
      </w:divBdr>
      <w:divsChild>
        <w:div w:id="536939365">
          <w:marLeft w:val="0"/>
          <w:marRight w:val="0"/>
          <w:marTop w:val="166"/>
          <w:marBottom w:val="166"/>
          <w:divBdr>
            <w:top w:val="none" w:sz="0" w:space="0" w:color="auto"/>
            <w:left w:val="none" w:sz="0" w:space="0" w:color="auto"/>
            <w:bottom w:val="none" w:sz="0" w:space="0" w:color="auto"/>
            <w:right w:val="none" w:sz="0" w:space="0" w:color="auto"/>
          </w:divBdr>
          <w:divsChild>
            <w:div w:id="39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9440">
      <w:bodyDiv w:val="1"/>
      <w:marLeft w:val="0"/>
      <w:marRight w:val="0"/>
      <w:marTop w:val="0"/>
      <w:marBottom w:val="0"/>
      <w:divBdr>
        <w:top w:val="none" w:sz="0" w:space="0" w:color="auto"/>
        <w:left w:val="none" w:sz="0" w:space="0" w:color="auto"/>
        <w:bottom w:val="none" w:sz="0" w:space="0" w:color="auto"/>
        <w:right w:val="none" w:sz="0" w:space="0" w:color="auto"/>
      </w:divBdr>
      <w:divsChild>
        <w:div w:id="1177234578">
          <w:marLeft w:val="0"/>
          <w:marRight w:val="0"/>
          <w:marTop w:val="0"/>
          <w:marBottom w:val="0"/>
          <w:divBdr>
            <w:top w:val="none" w:sz="0" w:space="0" w:color="auto"/>
            <w:left w:val="none" w:sz="0" w:space="0" w:color="auto"/>
            <w:bottom w:val="none" w:sz="0" w:space="0" w:color="auto"/>
            <w:right w:val="none" w:sz="0" w:space="0" w:color="auto"/>
          </w:divBdr>
          <w:divsChild>
            <w:div w:id="643778483">
              <w:marLeft w:val="0"/>
              <w:marRight w:val="0"/>
              <w:marTop w:val="0"/>
              <w:marBottom w:val="0"/>
              <w:divBdr>
                <w:top w:val="none" w:sz="0" w:space="0" w:color="auto"/>
                <w:left w:val="none" w:sz="0" w:space="0" w:color="auto"/>
                <w:bottom w:val="none" w:sz="0" w:space="0" w:color="auto"/>
                <w:right w:val="none" w:sz="0" w:space="0" w:color="auto"/>
              </w:divBdr>
              <w:divsChild>
                <w:div w:id="512500442">
                  <w:marLeft w:val="0"/>
                  <w:marRight w:val="0"/>
                  <w:marTop w:val="0"/>
                  <w:marBottom w:val="0"/>
                  <w:divBdr>
                    <w:top w:val="none" w:sz="0" w:space="0" w:color="auto"/>
                    <w:left w:val="none" w:sz="0" w:space="0" w:color="auto"/>
                    <w:bottom w:val="none" w:sz="0" w:space="0" w:color="auto"/>
                    <w:right w:val="none" w:sz="0" w:space="0" w:color="auto"/>
                  </w:divBdr>
                  <w:divsChild>
                    <w:div w:id="933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5793">
          <w:marLeft w:val="0"/>
          <w:marRight w:val="0"/>
          <w:marTop w:val="0"/>
          <w:marBottom w:val="0"/>
          <w:divBdr>
            <w:top w:val="none" w:sz="0" w:space="0" w:color="auto"/>
            <w:left w:val="none" w:sz="0" w:space="0" w:color="auto"/>
            <w:bottom w:val="none" w:sz="0" w:space="0" w:color="auto"/>
            <w:right w:val="none" w:sz="0" w:space="0" w:color="auto"/>
          </w:divBdr>
          <w:divsChild>
            <w:div w:id="227423465">
              <w:marLeft w:val="0"/>
              <w:marRight w:val="0"/>
              <w:marTop w:val="0"/>
              <w:marBottom w:val="0"/>
              <w:divBdr>
                <w:top w:val="none" w:sz="0" w:space="0" w:color="auto"/>
                <w:left w:val="none" w:sz="0" w:space="0" w:color="auto"/>
                <w:bottom w:val="none" w:sz="0" w:space="0" w:color="auto"/>
                <w:right w:val="none" w:sz="0" w:space="0" w:color="auto"/>
              </w:divBdr>
              <w:divsChild>
                <w:div w:id="19713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052">
      <w:bodyDiv w:val="1"/>
      <w:marLeft w:val="0"/>
      <w:marRight w:val="0"/>
      <w:marTop w:val="0"/>
      <w:marBottom w:val="0"/>
      <w:divBdr>
        <w:top w:val="none" w:sz="0" w:space="0" w:color="auto"/>
        <w:left w:val="none" w:sz="0" w:space="0" w:color="auto"/>
        <w:bottom w:val="none" w:sz="0" w:space="0" w:color="auto"/>
        <w:right w:val="none" w:sz="0" w:space="0" w:color="auto"/>
      </w:divBdr>
    </w:div>
    <w:div w:id="859319209">
      <w:bodyDiv w:val="1"/>
      <w:marLeft w:val="0"/>
      <w:marRight w:val="0"/>
      <w:marTop w:val="0"/>
      <w:marBottom w:val="0"/>
      <w:divBdr>
        <w:top w:val="none" w:sz="0" w:space="0" w:color="auto"/>
        <w:left w:val="none" w:sz="0" w:space="0" w:color="auto"/>
        <w:bottom w:val="none" w:sz="0" w:space="0" w:color="auto"/>
        <w:right w:val="none" w:sz="0" w:space="0" w:color="auto"/>
      </w:divBdr>
      <w:divsChild>
        <w:div w:id="49234950">
          <w:marLeft w:val="0"/>
          <w:marRight w:val="0"/>
          <w:marTop w:val="0"/>
          <w:marBottom w:val="0"/>
          <w:divBdr>
            <w:top w:val="none" w:sz="0" w:space="0" w:color="auto"/>
            <w:left w:val="none" w:sz="0" w:space="0" w:color="auto"/>
            <w:bottom w:val="none" w:sz="0" w:space="0" w:color="auto"/>
            <w:right w:val="none" w:sz="0" w:space="0" w:color="auto"/>
          </w:divBdr>
        </w:div>
      </w:divsChild>
    </w:div>
    <w:div w:id="862018233">
      <w:bodyDiv w:val="1"/>
      <w:marLeft w:val="0"/>
      <w:marRight w:val="0"/>
      <w:marTop w:val="0"/>
      <w:marBottom w:val="0"/>
      <w:divBdr>
        <w:top w:val="none" w:sz="0" w:space="0" w:color="auto"/>
        <w:left w:val="none" w:sz="0" w:space="0" w:color="auto"/>
        <w:bottom w:val="none" w:sz="0" w:space="0" w:color="auto"/>
        <w:right w:val="none" w:sz="0" w:space="0" w:color="auto"/>
      </w:divBdr>
    </w:div>
    <w:div w:id="876816499">
      <w:bodyDiv w:val="1"/>
      <w:marLeft w:val="0"/>
      <w:marRight w:val="0"/>
      <w:marTop w:val="0"/>
      <w:marBottom w:val="0"/>
      <w:divBdr>
        <w:top w:val="none" w:sz="0" w:space="0" w:color="auto"/>
        <w:left w:val="none" w:sz="0" w:space="0" w:color="auto"/>
        <w:bottom w:val="none" w:sz="0" w:space="0" w:color="auto"/>
        <w:right w:val="none" w:sz="0" w:space="0" w:color="auto"/>
      </w:divBdr>
      <w:divsChild>
        <w:div w:id="424155286">
          <w:marLeft w:val="0"/>
          <w:marRight w:val="0"/>
          <w:marTop w:val="225"/>
          <w:marBottom w:val="0"/>
          <w:divBdr>
            <w:top w:val="none" w:sz="0" w:space="0" w:color="auto"/>
            <w:left w:val="none" w:sz="0" w:space="0" w:color="auto"/>
            <w:bottom w:val="none" w:sz="0" w:space="0" w:color="auto"/>
            <w:right w:val="none" w:sz="0" w:space="0" w:color="auto"/>
          </w:divBdr>
        </w:div>
        <w:div w:id="684014728">
          <w:marLeft w:val="0"/>
          <w:marRight w:val="0"/>
          <w:marTop w:val="0"/>
          <w:marBottom w:val="0"/>
          <w:divBdr>
            <w:top w:val="none" w:sz="0" w:space="0" w:color="auto"/>
            <w:left w:val="none" w:sz="0" w:space="0" w:color="auto"/>
            <w:bottom w:val="none" w:sz="0" w:space="0" w:color="auto"/>
            <w:right w:val="none" w:sz="0" w:space="0" w:color="auto"/>
          </w:divBdr>
        </w:div>
        <w:div w:id="1001349104">
          <w:marLeft w:val="0"/>
          <w:marRight w:val="0"/>
          <w:marTop w:val="0"/>
          <w:marBottom w:val="0"/>
          <w:divBdr>
            <w:top w:val="none" w:sz="0" w:space="0" w:color="auto"/>
            <w:left w:val="none" w:sz="0" w:space="0" w:color="auto"/>
            <w:bottom w:val="none" w:sz="0" w:space="0" w:color="auto"/>
            <w:right w:val="none" w:sz="0" w:space="0" w:color="auto"/>
          </w:divBdr>
          <w:divsChild>
            <w:div w:id="944656728">
              <w:marLeft w:val="0"/>
              <w:marRight w:val="0"/>
              <w:marTop w:val="0"/>
              <w:marBottom w:val="0"/>
              <w:divBdr>
                <w:top w:val="none" w:sz="0" w:space="0" w:color="auto"/>
                <w:left w:val="none" w:sz="0" w:space="0" w:color="auto"/>
                <w:bottom w:val="none" w:sz="0" w:space="0" w:color="auto"/>
                <w:right w:val="none" w:sz="0" w:space="0" w:color="auto"/>
              </w:divBdr>
              <w:divsChild>
                <w:div w:id="694691360">
                  <w:marLeft w:val="0"/>
                  <w:marRight w:val="0"/>
                  <w:marTop w:val="0"/>
                  <w:marBottom w:val="0"/>
                  <w:divBdr>
                    <w:top w:val="none" w:sz="0" w:space="0" w:color="auto"/>
                    <w:left w:val="none" w:sz="0" w:space="0" w:color="auto"/>
                    <w:bottom w:val="none" w:sz="0" w:space="0" w:color="auto"/>
                    <w:right w:val="none" w:sz="0" w:space="0" w:color="auto"/>
                  </w:divBdr>
                  <w:divsChild>
                    <w:div w:id="3775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0651">
      <w:bodyDiv w:val="1"/>
      <w:marLeft w:val="0"/>
      <w:marRight w:val="0"/>
      <w:marTop w:val="0"/>
      <w:marBottom w:val="0"/>
      <w:divBdr>
        <w:top w:val="none" w:sz="0" w:space="0" w:color="auto"/>
        <w:left w:val="none" w:sz="0" w:space="0" w:color="auto"/>
        <w:bottom w:val="none" w:sz="0" w:space="0" w:color="auto"/>
        <w:right w:val="none" w:sz="0" w:space="0" w:color="auto"/>
      </w:divBdr>
      <w:divsChild>
        <w:div w:id="728959829">
          <w:marLeft w:val="0"/>
          <w:marRight w:val="0"/>
          <w:marTop w:val="225"/>
          <w:marBottom w:val="0"/>
          <w:divBdr>
            <w:top w:val="none" w:sz="0" w:space="0" w:color="auto"/>
            <w:left w:val="none" w:sz="0" w:space="0" w:color="auto"/>
            <w:bottom w:val="none" w:sz="0" w:space="0" w:color="auto"/>
            <w:right w:val="none" w:sz="0" w:space="0" w:color="auto"/>
          </w:divBdr>
        </w:div>
        <w:div w:id="1361589824">
          <w:marLeft w:val="0"/>
          <w:marRight w:val="0"/>
          <w:marTop w:val="0"/>
          <w:marBottom w:val="0"/>
          <w:divBdr>
            <w:top w:val="none" w:sz="0" w:space="0" w:color="auto"/>
            <w:left w:val="none" w:sz="0" w:space="0" w:color="auto"/>
            <w:bottom w:val="none" w:sz="0" w:space="0" w:color="auto"/>
            <w:right w:val="none" w:sz="0" w:space="0" w:color="auto"/>
          </w:divBdr>
        </w:div>
        <w:div w:id="1990330810">
          <w:marLeft w:val="0"/>
          <w:marRight w:val="0"/>
          <w:marTop w:val="0"/>
          <w:marBottom w:val="0"/>
          <w:divBdr>
            <w:top w:val="none" w:sz="0" w:space="0" w:color="auto"/>
            <w:left w:val="none" w:sz="0" w:space="0" w:color="auto"/>
            <w:bottom w:val="none" w:sz="0" w:space="0" w:color="auto"/>
            <w:right w:val="none" w:sz="0" w:space="0" w:color="auto"/>
          </w:divBdr>
          <w:divsChild>
            <w:div w:id="2024628481">
              <w:marLeft w:val="0"/>
              <w:marRight w:val="0"/>
              <w:marTop w:val="0"/>
              <w:marBottom w:val="0"/>
              <w:divBdr>
                <w:top w:val="none" w:sz="0" w:space="0" w:color="auto"/>
                <w:left w:val="none" w:sz="0" w:space="0" w:color="auto"/>
                <w:bottom w:val="none" w:sz="0" w:space="0" w:color="auto"/>
                <w:right w:val="none" w:sz="0" w:space="0" w:color="auto"/>
              </w:divBdr>
              <w:divsChild>
                <w:div w:id="1457795639">
                  <w:marLeft w:val="0"/>
                  <w:marRight w:val="0"/>
                  <w:marTop w:val="0"/>
                  <w:marBottom w:val="0"/>
                  <w:divBdr>
                    <w:top w:val="none" w:sz="0" w:space="0" w:color="auto"/>
                    <w:left w:val="none" w:sz="0" w:space="0" w:color="auto"/>
                    <w:bottom w:val="none" w:sz="0" w:space="0" w:color="auto"/>
                    <w:right w:val="none" w:sz="0" w:space="0" w:color="auto"/>
                  </w:divBdr>
                  <w:divsChild>
                    <w:div w:id="5168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9791">
      <w:bodyDiv w:val="1"/>
      <w:marLeft w:val="0"/>
      <w:marRight w:val="0"/>
      <w:marTop w:val="0"/>
      <w:marBottom w:val="0"/>
      <w:divBdr>
        <w:top w:val="none" w:sz="0" w:space="0" w:color="auto"/>
        <w:left w:val="none" w:sz="0" w:space="0" w:color="auto"/>
        <w:bottom w:val="none" w:sz="0" w:space="0" w:color="auto"/>
        <w:right w:val="none" w:sz="0" w:space="0" w:color="auto"/>
      </w:divBdr>
      <w:divsChild>
        <w:div w:id="689570234">
          <w:marLeft w:val="0"/>
          <w:marRight w:val="0"/>
          <w:marTop w:val="0"/>
          <w:marBottom w:val="120"/>
          <w:divBdr>
            <w:top w:val="none" w:sz="0" w:space="0" w:color="auto"/>
            <w:left w:val="none" w:sz="0" w:space="0" w:color="auto"/>
            <w:bottom w:val="none" w:sz="0" w:space="0" w:color="auto"/>
            <w:right w:val="none" w:sz="0" w:space="0" w:color="auto"/>
          </w:divBdr>
          <w:divsChild>
            <w:div w:id="1170102729">
              <w:marLeft w:val="0"/>
              <w:marRight w:val="0"/>
              <w:marTop w:val="0"/>
              <w:marBottom w:val="0"/>
              <w:divBdr>
                <w:top w:val="none" w:sz="0" w:space="0" w:color="auto"/>
                <w:left w:val="none" w:sz="0" w:space="0" w:color="auto"/>
                <w:bottom w:val="none" w:sz="0" w:space="0" w:color="auto"/>
                <w:right w:val="none" w:sz="0" w:space="0" w:color="auto"/>
              </w:divBdr>
              <w:divsChild>
                <w:div w:id="428819286">
                  <w:marLeft w:val="0"/>
                  <w:marRight w:val="0"/>
                  <w:marTop w:val="0"/>
                  <w:marBottom w:val="0"/>
                  <w:divBdr>
                    <w:top w:val="none" w:sz="0" w:space="0" w:color="auto"/>
                    <w:left w:val="none" w:sz="0" w:space="0" w:color="auto"/>
                    <w:bottom w:val="none" w:sz="0" w:space="0" w:color="auto"/>
                    <w:right w:val="none" w:sz="0" w:space="0" w:color="auto"/>
                  </w:divBdr>
                  <w:divsChild>
                    <w:div w:id="11253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6749">
      <w:bodyDiv w:val="1"/>
      <w:marLeft w:val="0"/>
      <w:marRight w:val="0"/>
      <w:marTop w:val="0"/>
      <w:marBottom w:val="0"/>
      <w:divBdr>
        <w:top w:val="none" w:sz="0" w:space="0" w:color="auto"/>
        <w:left w:val="none" w:sz="0" w:space="0" w:color="auto"/>
        <w:bottom w:val="none" w:sz="0" w:space="0" w:color="auto"/>
        <w:right w:val="none" w:sz="0" w:space="0" w:color="auto"/>
      </w:divBdr>
    </w:div>
    <w:div w:id="1080520701">
      <w:bodyDiv w:val="1"/>
      <w:marLeft w:val="0"/>
      <w:marRight w:val="0"/>
      <w:marTop w:val="0"/>
      <w:marBottom w:val="0"/>
      <w:divBdr>
        <w:top w:val="none" w:sz="0" w:space="0" w:color="auto"/>
        <w:left w:val="none" w:sz="0" w:space="0" w:color="auto"/>
        <w:bottom w:val="none" w:sz="0" w:space="0" w:color="auto"/>
        <w:right w:val="none" w:sz="0" w:space="0" w:color="auto"/>
      </w:divBdr>
    </w:div>
    <w:div w:id="1124927404">
      <w:bodyDiv w:val="1"/>
      <w:marLeft w:val="0"/>
      <w:marRight w:val="0"/>
      <w:marTop w:val="0"/>
      <w:marBottom w:val="0"/>
      <w:divBdr>
        <w:top w:val="none" w:sz="0" w:space="0" w:color="auto"/>
        <w:left w:val="none" w:sz="0" w:space="0" w:color="auto"/>
        <w:bottom w:val="none" w:sz="0" w:space="0" w:color="auto"/>
        <w:right w:val="none" w:sz="0" w:space="0" w:color="auto"/>
      </w:divBdr>
    </w:div>
    <w:div w:id="1159923610">
      <w:bodyDiv w:val="1"/>
      <w:marLeft w:val="0"/>
      <w:marRight w:val="0"/>
      <w:marTop w:val="0"/>
      <w:marBottom w:val="0"/>
      <w:divBdr>
        <w:top w:val="none" w:sz="0" w:space="0" w:color="auto"/>
        <w:left w:val="none" w:sz="0" w:space="0" w:color="auto"/>
        <w:bottom w:val="none" w:sz="0" w:space="0" w:color="auto"/>
        <w:right w:val="none" w:sz="0" w:space="0" w:color="auto"/>
      </w:divBdr>
      <w:divsChild>
        <w:div w:id="1449543590">
          <w:marLeft w:val="0"/>
          <w:marRight w:val="0"/>
          <w:marTop w:val="0"/>
          <w:marBottom w:val="0"/>
          <w:divBdr>
            <w:top w:val="none" w:sz="0" w:space="0" w:color="auto"/>
            <w:left w:val="none" w:sz="0" w:space="0" w:color="auto"/>
            <w:bottom w:val="none" w:sz="0" w:space="0" w:color="auto"/>
            <w:right w:val="none" w:sz="0" w:space="0" w:color="auto"/>
          </w:divBdr>
        </w:div>
      </w:divsChild>
    </w:div>
    <w:div w:id="1163737558">
      <w:bodyDiv w:val="1"/>
      <w:marLeft w:val="0"/>
      <w:marRight w:val="0"/>
      <w:marTop w:val="0"/>
      <w:marBottom w:val="0"/>
      <w:divBdr>
        <w:top w:val="none" w:sz="0" w:space="0" w:color="auto"/>
        <w:left w:val="none" w:sz="0" w:space="0" w:color="auto"/>
        <w:bottom w:val="none" w:sz="0" w:space="0" w:color="auto"/>
        <w:right w:val="none" w:sz="0" w:space="0" w:color="auto"/>
      </w:divBdr>
      <w:divsChild>
        <w:div w:id="156390047">
          <w:marLeft w:val="0"/>
          <w:marRight w:val="0"/>
          <w:marTop w:val="0"/>
          <w:marBottom w:val="0"/>
          <w:divBdr>
            <w:top w:val="none" w:sz="0" w:space="0" w:color="auto"/>
            <w:left w:val="none" w:sz="0" w:space="0" w:color="auto"/>
            <w:bottom w:val="none" w:sz="0" w:space="0" w:color="auto"/>
            <w:right w:val="none" w:sz="0" w:space="0" w:color="auto"/>
          </w:divBdr>
        </w:div>
      </w:divsChild>
    </w:div>
    <w:div w:id="1189487250">
      <w:bodyDiv w:val="1"/>
      <w:marLeft w:val="0"/>
      <w:marRight w:val="0"/>
      <w:marTop w:val="0"/>
      <w:marBottom w:val="0"/>
      <w:divBdr>
        <w:top w:val="none" w:sz="0" w:space="0" w:color="auto"/>
        <w:left w:val="none" w:sz="0" w:space="0" w:color="auto"/>
        <w:bottom w:val="none" w:sz="0" w:space="0" w:color="auto"/>
        <w:right w:val="none" w:sz="0" w:space="0" w:color="auto"/>
      </w:divBdr>
      <w:divsChild>
        <w:div w:id="106587872">
          <w:marLeft w:val="0"/>
          <w:marRight w:val="0"/>
          <w:marTop w:val="0"/>
          <w:marBottom w:val="0"/>
          <w:divBdr>
            <w:top w:val="none" w:sz="0" w:space="0" w:color="auto"/>
            <w:left w:val="none" w:sz="0" w:space="0" w:color="auto"/>
            <w:bottom w:val="none" w:sz="0" w:space="0" w:color="auto"/>
            <w:right w:val="none" w:sz="0" w:space="0" w:color="auto"/>
          </w:divBdr>
        </w:div>
      </w:divsChild>
    </w:div>
    <w:div w:id="1191381751">
      <w:bodyDiv w:val="1"/>
      <w:marLeft w:val="0"/>
      <w:marRight w:val="0"/>
      <w:marTop w:val="0"/>
      <w:marBottom w:val="0"/>
      <w:divBdr>
        <w:top w:val="none" w:sz="0" w:space="0" w:color="auto"/>
        <w:left w:val="none" w:sz="0" w:space="0" w:color="auto"/>
        <w:bottom w:val="none" w:sz="0" w:space="0" w:color="auto"/>
        <w:right w:val="none" w:sz="0" w:space="0" w:color="auto"/>
      </w:divBdr>
    </w:div>
    <w:div w:id="1218128590">
      <w:bodyDiv w:val="1"/>
      <w:marLeft w:val="0"/>
      <w:marRight w:val="0"/>
      <w:marTop w:val="0"/>
      <w:marBottom w:val="0"/>
      <w:divBdr>
        <w:top w:val="none" w:sz="0" w:space="0" w:color="auto"/>
        <w:left w:val="none" w:sz="0" w:space="0" w:color="auto"/>
        <w:bottom w:val="none" w:sz="0" w:space="0" w:color="auto"/>
        <w:right w:val="none" w:sz="0" w:space="0" w:color="auto"/>
      </w:divBdr>
    </w:div>
    <w:div w:id="1317295942">
      <w:bodyDiv w:val="1"/>
      <w:marLeft w:val="0"/>
      <w:marRight w:val="0"/>
      <w:marTop w:val="0"/>
      <w:marBottom w:val="0"/>
      <w:divBdr>
        <w:top w:val="none" w:sz="0" w:space="0" w:color="auto"/>
        <w:left w:val="none" w:sz="0" w:space="0" w:color="auto"/>
        <w:bottom w:val="none" w:sz="0" w:space="0" w:color="auto"/>
        <w:right w:val="none" w:sz="0" w:space="0" w:color="auto"/>
      </w:divBdr>
    </w:div>
    <w:div w:id="1349520418">
      <w:bodyDiv w:val="1"/>
      <w:marLeft w:val="0"/>
      <w:marRight w:val="0"/>
      <w:marTop w:val="0"/>
      <w:marBottom w:val="0"/>
      <w:divBdr>
        <w:top w:val="none" w:sz="0" w:space="0" w:color="auto"/>
        <w:left w:val="none" w:sz="0" w:space="0" w:color="auto"/>
        <w:bottom w:val="none" w:sz="0" w:space="0" w:color="auto"/>
        <w:right w:val="none" w:sz="0" w:space="0" w:color="auto"/>
      </w:divBdr>
    </w:div>
    <w:div w:id="1546288730">
      <w:bodyDiv w:val="1"/>
      <w:marLeft w:val="0"/>
      <w:marRight w:val="0"/>
      <w:marTop w:val="0"/>
      <w:marBottom w:val="0"/>
      <w:divBdr>
        <w:top w:val="none" w:sz="0" w:space="0" w:color="auto"/>
        <w:left w:val="none" w:sz="0" w:space="0" w:color="auto"/>
        <w:bottom w:val="none" w:sz="0" w:space="0" w:color="auto"/>
        <w:right w:val="none" w:sz="0" w:space="0" w:color="auto"/>
      </w:divBdr>
    </w:div>
    <w:div w:id="1553806586">
      <w:bodyDiv w:val="1"/>
      <w:marLeft w:val="0"/>
      <w:marRight w:val="0"/>
      <w:marTop w:val="0"/>
      <w:marBottom w:val="0"/>
      <w:divBdr>
        <w:top w:val="none" w:sz="0" w:space="0" w:color="auto"/>
        <w:left w:val="none" w:sz="0" w:space="0" w:color="auto"/>
        <w:bottom w:val="none" w:sz="0" w:space="0" w:color="auto"/>
        <w:right w:val="none" w:sz="0" w:space="0" w:color="auto"/>
      </w:divBdr>
      <w:divsChild>
        <w:div w:id="1192379015">
          <w:marLeft w:val="0"/>
          <w:marRight w:val="0"/>
          <w:marTop w:val="0"/>
          <w:marBottom w:val="0"/>
          <w:divBdr>
            <w:top w:val="none" w:sz="0" w:space="0" w:color="auto"/>
            <w:left w:val="none" w:sz="0" w:space="0" w:color="auto"/>
            <w:bottom w:val="none" w:sz="0" w:space="0" w:color="auto"/>
            <w:right w:val="none" w:sz="0" w:space="0" w:color="auto"/>
          </w:divBdr>
          <w:divsChild>
            <w:div w:id="1308509858">
              <w:marLeft w:val="0"/>
              <w:marRight w:val="0"/>
              <w:marTop w:val="0"/>
              <w:marBottom w:val="0"/>
              <w:divBdr>
                <w:top w:val="none" w:sz="0" w:space="0" w:color="auto"/>
                <w:left w:val="none" w:sz="0" w:space="0" w:color="auto"/>
                <w:bottom w:val="none" w:sz="0" w:space="0" w:color="auto"/>
                <w:right w:val="none" w:sz="0" w:space="0" w:color="auto"/>
              </w:divBdr>
              <w:divsChild>
                <w:div w:id="360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9134">
          <w:marLeft w:val="0"/>
          <w:marRight w:val="0"/>
          <w:marTop w:val="0"/>
          <w:marBottom w:val="0"/>
          <w:divBdr>
            <w:top w:val="none" w:sz="0" w:space="0" w:color="auto"/>
            <w:left w:val="none" w:sz="0" w:space="0" w:color="auto"/>
            <w:bottom w:val="none" w:sz="0" w:space="0" w:color="auto"/>
            <w:right w:val="none" w:sz="0" w:space="0" w:color="auto"/>
          </w:divBdr>
          <w:divsChild>
            <w:div w:id="1302343342">
              <w:marLeft w:val="0"/>
              <w:marRight w:val="0"/>
              <w:marTop w:val="0"/>
              <w:marBottom w:val="0"/>
              <w:divBdr>
                <w:top w:val="none" w:sz="0" w:space="0" w:color="auto"/>
                <w:left w:val="none" w:sz="0" w:space="0" w:color="auto"/>
                <w:bottom w:val="none" w:sz="0" w:space="0" w:color="auto"/>
                <w:right w:val="none" w:sz="0" w:space="0" w:color="auto"/>
              </w:divBdr>
              <w:divsChild>
                <w:div w:id="1876572987">
                  <w:marLeft w:val="0"/>
                  <w:marRight w:val="0"/>
                  <w:marTop w:val="0"/>
                  <w:marBottom w:val="0"/>
                  <w:divBdr>
                    <w:top w:val="none" w:sz="0" w:space="0" w:color="auto"/>
                    <w:left w:val="none" w:sz="0" w:space="0" w:color="auto"/>
                    <w:bottom w:val="none" w:sz="0" w:space="0" w:color="auto"/>
                    <w:right w:val="none" w:sz="0" w:space="0" w:color="auto"/>
                  </w:divBdr>
                  <w:divsChild>
                    <w:div w:id="13354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4661">
      <w:bodyDiv w:val="1"/>
      <w:marLeft w:val="0"/>
      <w:marRight w:val="0"/>
      <w:marTop w:val="0"/>
      <w:marBottom w:val="0"/>
      <w:divBdr>
        <w:top w:val="none" w:sz="0" w:space="0" w:color="auto"/>
        <w:left w:val="none" w:sz="0" w:space="0" w:color="auto"/>
        <w:bottom w:val="none" w:sz="0" w:space="0" w:color="auto"/>
        <w:right w:val="none" w:sz="0" w:space="0" w:color="auto"/>
      </w:divBdr>
    </w:div>
    <w:div w:id="1644845633">
      <w:bodyDiv w:val="1"/>
      <w:marLeft w:val="0"/>
      <w:marRight w:val="0"/>
      <w:marTop w:val="0"/>
      <w:marBottom w:val="0"/>
      <w:divBdr>
        <w:top w:val="none" w:sz="0" w:space="0" w:color="auto"/>
        <w:left w:val="none" w:sz="0" w:space="0" w:color="auto"/>
        <w:bottom w:val="none" w:sz="0" w:space="0" w:color="auto"/>
        <w:right w:val="none" w:sz="0" w:space="0" w:color="auto"/>
      </w:divBdr>
      <w:divsChild>
        <w:div w:id="583879628">
          <w:marLeft w:val="0"/>
          <w:marRight w:val="0"/>
          <w:marTop w:val="166"/>
          <w:marBottom w:val="166"/>
          <w:divBdr>
            <w:top w:val="none" w:sz="0" w:space="0" w:color="auto"/>
            <w:left w:val="none" w:sz="0" w:space="0" w:color="auto"/>
            <w:bottom w:val="none" w:sz="0" w:space="0" w:color="auto"/>
            <w:right w:val="none" w:sz="0" w:space="0" w:color="auto"/>
          </w:divBdr>
          <w:divsChild>
            <w:div w:id="3251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1129">
      <w:bodyDiv w:val="1"/>
      <w:marLeft w:val="0"/>
      <w:marRight w:val="0"/>
      <w:marTop w:val="0"/>
      <w:marBottom w:val="0"/>
      <w:divBdr>
        <w:top w:val="none" w:sz="0" w:space="0" w:color="auto"/>
        <w:left w:val="none" w:sz="0" w:space="0" w:color="auto"/>
        <w:bottom w:val="none" w:sz="0" w:space="0" w:color="auto"/>
        <w:right w:val="none" w:sz="0" w:space="0" w:color="auto"/>
      </w:divBdr>
      <w:divsChild>
        <w:div w:id="2056469127">
          <w:marLeft w:val="0"/>
          <w:marRight w:val="0"/>
          <w:marTop w:val="0"/>
          <w:marBottom w:val="0"/>
          <w:divBdr>
            <w:top w:val="none" w:sz="0" w:space="0" w:color="auto"/>
            <w:left w:val="none" w:sz="0" w:space="0" w:color="auto"/>
            <w:bottom w:val="none" w:sz="0" w:space="0" w:color="auto"/>
            <w:right w:val="none" w:sz="0" w:space="0" w:color="auto"/>
          </w:divBdr>
        </w:div>
      </w:divsChild>
    </w:div>
    <w:div w:id="1744839366">
      <w:bodyDiv w:val="1"/>
      <w:marLeft w:val="0"/>
      <w:marRight w:val="0"/>
      <w:marTop w:val="0"/>
      <w:marBottom w:val="0"/>
      <w:divBdr>
        <w:top w:val="none" w:sz="0" w:space="0" w:color="auto"/>
        <w:left w:val="none" w:sz="0" w:space="0" w:color="auto"/>
        <w:bottom w:val="none" w:sz="0" w:space="0" w:color="auto"/>
        <w:right w:val="none" w:sz="0" w:space="0" w:color="auto"/>
      </w:divBdr>
    </w:div>
    <w:div w:id="1778284787">
      <w:bodyDiv w:val="1"/>
      <w:marLeft w:val="0"/>
      <w:marRight w:val="0"/>
      <w:marTop w:val="0"/>
      <w:marBottom w:val="0"/>
      <w:divBdr>
        <w:top w:val="none" w:sz="0" w:space="0" w:color="auto"/>
        <w:left w:val="none" w:sz="0" w:space="0" w:color="auto"/>
        <w:bottom w:val="none" w:sz="0" w:space="0" w:color="auto"/>
        <w:right w:val="none" w:sz="0" w:space="0" w:color="auto"/>
      </w:divBdr>
    </w:div>
    <w:div w:id="1793746665">
      <w:bodyDiv w:val="1"/>
      <w:marLeft w:val="0"/>
      <w:marRight w:val="0"/>
      <w:marTop w:val="0"/>
      <w:marBottom w:val="0"/>
      <w:divBdr>
        <w:top w:val="none" w:sz="0" w:space="0" w:color="auto"/>
        <w:left w:val="none" w:sz="0" w:space="0" w:color="auto"/>
        <w:bottom w:val="none" w:sz="0" w:space="0" w:color="auto"/>
        <w:right w:val="none" w:sz="0" w:space="0" w:color="auto"/>
      </w:divBdr>
      <w:divsChild>
        <w:div w:id="1081683517">
          <w:marLeft w:val="0"/>
          <w:marRight w:val="0"/>
          <w:marTop w:val="0"/>
          <w:marBottom w:val="0"/>
          <w:divBdr>
            <w:top w:val="none" w:sz="0" w:space="0" w:color="auto"/>
            <w:left w:val="none" w:sz="0" w:space="0" w:color="auto"/>
            <w:bottom w:val="none" w:sz="0" w:space="0" w:color="auto"/>
            <w:right w:val="none" w:sz="0" w:space="0" w:color="auto"/>
          </w:divBdr>
        </w:div>
      </w:divsChild>
    </w:div>
    <w:div w:id="1813059048">
      <w:bodyDiv w:val="1"/>
      <w:marLeft w:val="0"/>
      <w:marRight w:val="0"/>
      <w:marTop w:val="0"/>
      <w:marBottom w:val="0"/>
      <w:divBdr>
        <w:top w:val="none" w:sz="0" w:space="0" w:color="auto"/>
        <w:left w:val="none" w:sz="0" w:space="0" w:color="auto"/>
        <w:bottom w:val="none" w:sz="0" w:space="0" w:color="auto"/>
        <w:right w:val="none" w:sz="0" w:space="0" w:color="auto"/>
      </w:divBdr>
      <w:divsChild>
        <w:div w:id="1453086759">
          <w:marLeft w:val="0"/>
          <w:marRight w:val="0"/>
          <w:marTop w:val="0"/>
          <w:marBottom w:val="0"/>
          <w:divBdr>
            <w:top w:val="none" w:sz="0" w:space="0" w:color="auto"/>
            <w:left w:val="none" w:sz="0" w:space="0" w:color="auto"/>
            <w:bottom w:val="none" w:sz="0" w:space="0" w:color="auto"/>
            <w:right w:val="none" w:sz="0" w:space="0" w:color="auto"/>
          </w:divBdr>
        </w:div>
      </w:divsChild>
    </w:div>
    <w:div w:id="1841190186">
      <w:bodyDiv w:val="1"/>
      <w:marLeft w:val="0"/>
      <w:marRight w:val="0"/>
      <w:marTop w:val="0"/>
      <w:marBottom w:val="0"/>
      <w:divBdr>
        <w:top w:val="none" w:sz="0" w:space="0" w:color="auto"/>
        <w:left w:val="none" w:sz="0" w:space="0" w:color="auto"/>
        <w:bottom w:val="none" w:sz="0" w:space="0" w:color="auto"/>
        <w:right w:val="none" w:sz="0" w:space="0" w:color="auto"/>
      </w:divBdr>
      <w:divsChild>
        <w:div w:id="483131917">
          <w:marLeft w:val="0"/>
          <w:marRight w:val="0"/>
          <w:marTop w:val="166"/>
          <w:marBottom w:val="166"/>
          <w:divBdr>
            <w:top w:val="none" w:sz="0" w:space="0" w:color="auto"/>
            <w:left w:val="none" w:sz="0" w:space="0" w:color="auto"/>
            <w:bottom w:val="none" w:sz="0" w:space="0" w:color="auto"/>
            <w:right w:val="none" w:sz="0" w:space="0" w:color="auto"/>
          </w:divBdr>
        </w:div>
        <w:div w:id="1103036502">
          <w:marLeft w:val="0"/>
          <w:marRight w:val="0"/>
          <w:marTop w:val="166"/>
          <w:marBottom w:val="166"/>
          <w:divBdr>
            <w:top w:val="none" w:sz="0" w:space="0" w:color="auto"/>
            <w:left w:val="none" w:sz="0" w:space="0" w:color="auto"/>
            <w:bottom w:val="none" w:sz="0" w:space="0" w:color="auto"/>
            <w:right w:val="none" w:sz="0" w:space="0" w:color="auto"/>
          </w:divBdr>
        </w:div>
        <w:div w:id="1153134115">
          <w:marLeft w:val="0"/>
          <w:marRight w:val="0"/>
          <w:marTop w:val="166"/>
          <w:marBottom w:val="166"/>
          <w:divBdr>
            <w:top w:val="none" w:sz="0" w:space="0" w:color="auto"/>
            <w:left w:val="none" w:sz="0" w:space="0" w:color="auto"/>
            <w:bottom w:val="none" w:sz="0" w:space="0" w:color="auto"/>
            <w:right w:val="none" w:sz="0" w:space="0" w:color="auto"/>
          </w:divBdr>
        </w:div>
        <w:div w:id="1566450281">
          <w:marLeft w:val="0"/>
          <w:marRight w:val="0"/>
          <w:marTop w:val="166"/>
          <w:marBottom w:val="166"/>
          <w:divBdr>
            <w:top w:val="none" w:sz="0" w:space="0" w:color="auto"/>
            <w:left w:val="none" w:sz="0" w:space="0" w:color="auto"/>
            <w:bottom w:val="none" w:sz="0" w:space="0" w:color="auto"/>
            <w:right w:val="none" w:sz="0" w:space="0" w:color="auto"/>
          </w:divBdr>
        </w:div>
      </w:divsChild>
    </w:div>
    <w:div w:id="1906916978">
      <w:bodyDiv w:val="1"/>
      <w:marLeft w:val="0"/>
      <w:marRight w:val="0"/>
      <w:marTop w:val="0"/>
      <w:marBottom w:val="0"/>
      <w:divBdr>
        <w:top w:val="none" w:sz="0" w:space="0" w:color="auto"/>
        <w:left w:val="none" w:sz="0" w:space="0" w:color="auto"/>
        <w:bottom w:val="none" w:sz="0" w:space="0" w:color="auto"/>
        <w:right w:val="none" w:sz="0" w:space="0" w:color="auto"/>
      </w:divBdr>
    </w:div>
    <w:div w:id="1923375345">
      <w:bodyDiv w:val="1"/>
      <w:marLeft w:val="0"/>
      <w:marRight w:val="0"/>
      <w:marTop w:val="0"/>
      <w:marBottom w:val="0"/>
      <w:divBdr>
        <w:top w:val="none" w:sz="0" w:space="0" w:color="auto"/>
        <w:left w:val="none" w:sz="0" w:space="0" w:color="auto"/>
        <w:bottom w:val="none" w:sz="0" w:space="0" w:color="auto"/>
        <w:right w:val="none" w:sz="0" w:space="0" w:color="auto"/>
      </w:divBdr>
      <w:divsChild>
        <w:div w:id="2030712312">
          <w:marLeft w:val="0"/>
          <w:marRight w:val="0"/>
          <w:marTop w:val="34"/>
          <w:marBottom w:val="34"/>
          <w:divBdr>
            <w:top w:val="none" w:sz="0" w:space="0" w:color="auto"/>
            <w:left w:val="none" w:sz="0" w:space="0" w:color="auto"/>
            <w:bottom w:val="none" w:sz="0" w:space="0" w:color="auto"/>
            <w:right w:val="none" w:sz="0" w:space="0" w:color="auto"/>
          </w:divBdr>
          <w:divsChild>
            <w:div w:id="1228998082">
              <w:marLeft w:val="0"/>
              <w:marRight w:val="0"/>
              <w:marTop w:val="0"/>
              <w:marBottom w:val="0"/>
              <w:divBdr>
                <w:top w:val="none" w:sz="0" w:space="0" w:color="auto"/>
                <w:left w:val="none" w:sz="0" w:space="0" w:color="auto"/>
                <w:bottom w:val="none" w:sz="0" w:space="0" w:color="auto"/>
                <w:right w:val="none" w:sz="0" w:space="0" w:color="auto"/>
              </w:divBdr>
            </w:div>
            <w:div w:id="1517887497">
              <w:marLeft w:val="0"/>
              <w:marRight w:val="0"/>
              <w:marTop w:val="0"/>
              <w:marBottom w:val="0"/>
              <w:divBdr>
                <w:top w:val="none" w:sz="0" w:space="0" w:color="auto"/>
                <w:left w:val="none" w:sz="0" w:space="0" w:color="auto"/>
                <w:bottom w:val="none" w:sz="0" w:space="0" w:color="auto"/>
                <w:right w:val="none" w:sz="0" w:space="0" w:color="auto"/>
              </w:divBdr>
              <w:divsChild>
                <w:div w:id="20419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4814">
      <w:bodyDiv w:val="1"/>
      <w:marLeft w:val="0"/>
      <w:marRight w:val="0"/>
      <w:marTop w:val="0"/>
      <w:marBottom w:val="0"/>
      <w:divBdr>
        <w:top w:val="none" w:sz="0" w:space="0" w:color="auto"/>
        <w:left w:val="none" w:sz="0" w:space="0" w:color="auto"/>
        <w:bottom w:val="none" w:sz="0" w:space="0" w:color="auto"/>
        <w:right w:val="none" w:sz="0" w:space="0" w:color="auto"/>
      </w:divBdr>
      <w:divsChild>
        <w:div w:id="1831141836">
          <w:marLeft w:val="0"/>
          <w:marRight w:val="0"/>
          <w:marTop w:val="0"/>
          <w:marBottom w:val="0"/>
          <w:divBdr>
            <w:top w:val="none" w:sz="0" w:space="0" w:color="auto"/>
            <w:left w:val="none" w:sz="0" w:space="0" w:color="auto"/>
            <w:bottom w:val="none" w:sz="0" w:space="0" w:color="auto"/>
            <w:right w:val="none" w:sz="0" w:space="0" w:color="auto"/>
          </w:divBdr>
        </w:div>
      </w:divsChild>
    </w:div>
    <w:div w:id="2038238582">
      <w:bodyDiv w:val="1"/>
      <w:marLeft w:val="0"/>
      <w:marRight w:val="0"/>
      <w:marTop w:val="0"/>
      <w:marBottom w:val="0"/>
      <w:divBdr>
        <w:top w:val="none" w:sz="0" w:space="0" w:color="auto"/>
        <w:left w:val="none" w:sz="0" w:space="0" w:color="auto"/>
        <w:bottom w:val="none" w:sz="0" w:space="0" w:color="auto"/>
        <w:right w:val="none" w:sz="0" w:space="0" w:color="auto"/>
      </w:divBdr>
    </w:div>
    <w:div w:id="2041592356">
      <w:bodyDiv w:val="1"/>
      <w:marLeft w:val="0"/>
      <w:marRight w:val="0"/>
      <w:marTop w:val="0"/>
      <w:marBottom w:val="0"/>
      <w:divBdr>
        <w:top w:val="none" w:sz="0" w:space="0" w:color="auto"/>
        <w:left w:val="none" w:sz="0" w:space="0" w:color="auto"/>
        <w:bottom w:val="none" w:sz="0" w:space="0" w:color="auto"/>
        <w:right w:val="none" w:sz="0" w:space="0" w:color="auto"/>
      </w:divBdr>
    </w:div>
    <w:div w:id="2045520740">
      <w:bodyDiv w:val="1"/>
      <w:marLeft w:val="0"/>
      <w:marRight w:val="0"/>
      <w:marTop w:val="0"/>
      <w:marBottom w:val="0"/>
      <w:divBdr>
        <w:top w:val="none" w:sz="0" w:space="0" w:color="auto"/>
        <w:left w:val="none" w:sz="0" w:space="0" w:color="auto"/>
        <w:bottom w:val="none" w:sz="0" w:space="0" w:color="auto"/>
        <w:right w:val="none" w:sz="0" w:space="0" w:color="auto"/>
      </w:divBdr>
      <w:divsChild>
        <w:div w:id="1571427543">
          <w:marLeft w:val="0"/>
          <w:marRight w:val="0"/>
          <w:marTop w:val="0"/>
          <w:marBottom w:val="0"/>
          <w:divBdr>
            <w:top w:val="none" w:sz="0" w:space="0" w:color="auto"/>
            <w:left w:val="none" w:sz="0" w:space="0" w:color="auto"/>
            <w:bottom w:val="none" w:sz="0" w:space="0" w:color="auto"/>
            <w:right w:val="none" w:sz="0" w:space="0" w:color="auto"/>
          </w:divBdr>
        </w:div>
      </w:divsChild>
    </w:div>
    <w:div w:id="2093308794">
      <w:bodyDiv w:val="1"/>
      <w:marLeft w:val="0"/>
      <w:marRight w:val="0"/>
      <w:marTop w:val="0"/>
      <w:marBottom w:val="0"/>
      <w:divBdr>
        <w:top w:val="none" w:sz="0" w:space="0" w:color="auto"/>
        <w:left w:val="none" w:sz="0" w:space="0" w:color="auto"/>
        <w:bottom w:val="none" w:sz="0" w:space="0" w:color="auto"/>
        <w:right w:val="none" w:sz="0" w:space="0" w:color="auto"/>
      </w:divBdr>
    </w:div>
    <w:div w:id="2118671980">
      <w:bodyDiv w:val="1"/>
      <w:marLeft w:val="0"/>
      <w:marRight w:val="0"/>
      <w:marTop w:val="0"/>
      <w:marBottom w:val="0"/>
      <w:divBdr>
        <w:top w:val="none" w:sz="0" w:space="0" w:color="auto"/>
        <w:left w:val="none" w:sz="0" w:space="0" w:color="auto"/>
        <w:bottom w:val="none" w:sz="0" w:space="0" w:color="auto"/>
        <w:right w:val="none" w:sz="0" w:space="0" w:color="auto"/>
      </w:divBdr>
    </w:div>
    <w:div w:id="2122725504">
      <w:bodyDiv w:val="1"/>
      <w:marLeft w:val="0"/>
      <w:marRight w:val="0"/>
      <w:marTop w:val="0"/>
      <w:marBottom w:val="0"/>
      <w:divBdr>
        <w:top w:val="none" w:sz="0" w:space="0" w:color="auto"/>
        <w:left w:val="none" w:sz="0" w:space="0" w:color="auto"/>
        <w:bottom w:val="none" w:sz="0" w:space="0" w:color="auto"/>
        <w:right w:val="none" w:sz="0" w:space="0" w:color="auto"/>
      </w:divBdr>
      <w:divsChild>
        <w:div w:id="82852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rgy.buzsaki@nyulang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uzsakilab.com/wp/datasets/Zhan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81F9-9C30-449D-B9E9-67747B36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20</Pages>
  <Words>7707</Words>
  <Characters>43931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yiyao</dc:creator>
  <cp:keywords/>
  <dc:description/>
  <cp:lastModifiedBy>yiyao zhang</cp:lastModifiedBy>
  <cp:revision>18</cp:revision>
  <cp:lastPrinted>2021-02-15T20:42:00Z</cp:lastPrinted>
  <dcterms:created xsi:type="dcterms:W3CDTF">2021-03-26T01:08:00Z</dcterms:created>
  <dcterms:modified xsi:type="dcterms:W3CDTF">2021-03-26T03:18:00Z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http://www.zotero.org/styles/neuron</vt:lpwstr>
  </property>
  <property fmtid="{D5CDD505-2E9C-101B-9397-08002B2CF9AE}" pid="17" name="Mendeley Recent Style Name 7_1">
    <vt:lpwstr>Neuron</vt:lpwstr>
  </property>
  <property fmtid="{D5CDD505-2E9C-101B-9397-08002B2CF9AE}" pid="18" name="Mendeley Recent Style Id 8_1">
    <vt:lpwstr>http://csl.mendeley.com/styles/521547681/pnas</vt:lpwstr>
  </property>
  <property fmtid="{D5CDD505-2E9C-101B-9397-08002B2CF9AE}" pid="19" name="Mendeley Recent Style Name 8_1">
    <vt:lpwstr>Proceedings of the National Academy of Sciences of the United States of America - Yiyao Zhang</vt:lpwstr>
  </property>
  <property fmtid="{D5CDD505-2E9C-101B-9397-08002B2CF9AE}" pid="20" name="Mendeley Recent Style Id 9_1">
    <vt:lpwstr>http://csl.mendeley.com/styles/521547681/the-journal-of-neuroscience-yiyao</vt:lpwstr>
  </property>
  <property fmtid="{D5CDD505-2E9C-101B-9397-08002B2CF9AE}" pid="21" name="Mendeley Recent Style Name 9_1">
    <vt:lpwstr>The Journal of Neuroscience - Yiyao Zhang</vt:lpwstr>
  </property>
  <property fmtid="{D5CDD505-2E9C-101B-9397-08002B2CF9AE}" pid="22" name="Mendeley Document_1">
    <vt:lpwstr>True</vt:lpwstr>
  </property>
  <property fmtid="{D5CDD505-2E9C-101B-9397-08002B2CF9AE}" pid="23" name="Mendeley Citation Style_1">
    <vt:lpwstr>http://www.zotero.org/styles/neurobiology-of-aging</vt:lpwstr>
  </property>
  <property fmtid="{D5CDD505-2E9C-101B-9397-08002B2CF9AE}" pid="24" name="Mendeley Unique User Id_1">
    <vt:lpwstr>0ae5a14d-3f3d-30a1-8918-fc981ac53d58</vt:lpwstr>
  </property>
</Properties>
</file>